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06F" w:rsidRPr="00D679BB" w:rsidRDefault="000A6C10" w:rsidP="006D506F">
      <w:pPr>
        <w:spacing w:after="0"/>
        <w:jc w:val="center"/>
        <w:rPr>
          <w:rFonts w:ascii="Arial" w:hAnsi="Arial" w:cs="Arial"/>
          <w:b/>
        </w:rPr>
      </w:pPr>
      <w:r>
        <w:rPr>
          <w:rFonts w:ascii="Arial" w:hAnsi="Arial" w:cs="Arial"/>
          <w:b/>
          <w:bCs/>
          <w:lang w:val="sv"/>
        </w:rPr>
        <w:t>AVSNITT 26 36 23</w:t>
      </w:r>
    </w:p>
    <w:p w:rsidR="00FC1DA1" w:rsidRPr="00D679BB" w:rsidRDefault="006D506F" w:rsidP="00FC1DA1">
      <w:pPr>
        <w:spacing w:after="0"/>
        <w:jc w:val="center"/>
        <w:rPr>
          <w:rFonts w:ascii="Arial" w:hAnsi="Arial" w:cs="Arial"/>
          <w:b/>
        </w:rPr>
      </w:pPr>
      <w:r>
        <w:rPr>
          <w:rFonts w:ascii="Arial" w:hAnsi="Arial" w:cs="Arial"/>
          <w:b/>
          <w:bCs/>
          <w:lang w:val="sv"/>
        </w:rPr>
        <w:t xml:space="preserve">AUTOMATISK NÄTOMKOPPLINGSUTRUSTNING – ATSE </w:t>
      </w:r>
    </w:p>
    <w:p w:rsidR="00FC1DA1" w:rsidRDefault="00FC1DA1" w:rsidP="00FC1DA1">
      <w:pPr>
        <w:spacing w:after="0"/>
        <w:jc w:val="center"/>
        <w:rPr>
          <w:rFonts w:ascii="Arial" w:hAnsi="Arial" w:cs="Arial"/>
          <w:b/>
          <w:i/>
          <w:sz w:val="20"/>
        </w:rPr>
      </w:pPr>
    </w:p>
    <w:p w:rsidR="003040CB" w:rsidRPr="00D679BB" w:rsidRDefault="003040CB" w:rsidP="00FC1DA1">
      <w:pPr>
        <w:spacing w:after="0"/>
        <w:jc w:val="center"/>
        <w:rPr>
          <w:rFonts w:ascii="Arial" w:hAnsi="Arial" w:cs="Arial"/>
          <w:b/>
          <w:i/>
          <w:sz w:val="20"/>
        </w:rPr>
      </w:pPr>
    </w:p>
    <w:p w:rsidR="006D506F" w:rsidRDefault="006D506F" w:rsidP="006D506F">
      <w:pPr>
        <w:pStyle w:val="Ingetavstnd"/>
        <w:rPr>
          <w:rFonts w:ascii="Arial" w:hAnsi="Arial" w:cs="Arial"/>
          <w:b/>
          <w:sz w:val="20"/>
        </w:rPr>
      </w:pPr>
      <w:r>
        <w:rPr>
          <w:rFonts w:ascii="Arial" w:hAnsi="Arial" w:cs="Arial"/>
          <w:b/>
          <w:bCs/>
          <w:sz w:val="20"/>
          <w:lang w:val="sv"/>
        </w:rPr>
        <w:t>DEL 1 – ALLMÄNT</w:t>
      </w:r>
    </w:p>
    <w:p w:rsidR="000A6C10" w:rsidRPr="00D679BB" w:rsidRDefault="000A6C10" w:rsidP="006D506F">
      <w:pPr>
        <w:pStyle w:val="Ingetavstnd"/>
        <w:rPr>
          <w:rFonts w:ascii="Arial" w:hAnsi="Arial" w:cs="Arial"/>
          <w:b/>
          <w:sz w:val="20"/>
        </w:rPr>
      </w:pPr>
    </w:p>
    <w:p w:rsidR="006D506F" w:rsidRPr="00D679BB" w:rsidRDefault="006D506F" w:rsidP="001C6E11">
      <w:pPr>
        <w:pStyle w:val="Liststycke"/>
        <w:numPr>
          <w:ilvl w:val="1"/>
          <w:numId w:val="1"/>
        </w:numPr>
        <w:spacing w:after="0"/>
        <w:jc w:val="both"/>
        <w:rPr>
          <w:rFonts w:ascii="Arial" w:hAnsi="Arial" w:cs="Arial"/>
          <w:b/>
          <w:sz w:val="20"/>
        </w:rPr>
      </w:pPr>
      <w:r>
        <w:rPr>
          <w:rFonts w:ascii="Arial" w:hAnsi="Arial" w:cs="Arial"/>
          <w:b/>
          <w:bCs/>
          <w:sz w:val="20"/>
          <w:lang w:val="sv"/>
        </w:rPr>
        <w:t>SAMMANFATTNING</w:t>
      </w:r>
    </w:p>
    <w:p w:rsidR="006D506F" w:rsidRPr="000A6C10" w:rsidRDefault="006D506F" w:rsidP="001C6E11">
      <w:pPr>
        <w:pStyle w:val="Liststycke"/>
        <w:numPr>
          <w:ilvl w:val="0"/>
          <w:numId w:val="2"/>
        </w:numPr>
        <w:spacing w:after="0"/>
        <w:jc w:val="both"/>
      </w:pPr>
      <w:r>
        <w:rPr>
          <w:lang w:val="sv"/>
        </w:rPr>
        <w:t>Detta avsnitt behandlar ”Automatisk nätomkopplingsutrustning” (ATSE).</w:t>
      </w:r>
    </w:p>
    <w:p w:rsidR="003C6D80" w:rsidRDefault="003C6D80" w:rsidP="001C6E11">
      <w:pPr>
        <w:pStyle w:val="Liststycke"/>
        <w:numPr>
          <w:ilvl w:val="0"/>
          <w:numId w:val="2"/>
        </w:numPr>
        <w:spacing w:after="0"/>
        <w:jc w:val="both"/>
      </w:pPr>
      <w:r>
        <w:rPr>
          <w:lang w:val="sv"/>
        </w:rPr>
        <w:t>Alla ATSE ska utformas som integrerade produkter (strömbrytare, motorisering och ATS-styrning), ska komma från samma välkända tillverkare och vara testade i enlighet med IEC 60947-6-1 som en komplett automatisk nätomkopplare.</w:t>
      </w:r>
    </w:p>
    <w:p w:rsidR="000A6C10" w:rsidRDefault="000A6C10" w:rsidP="000A6C10">
      <w:pPr>
        <w:pStyle w:val="Liststycke"/>
        <w:spacing w:after="0"/>
        <w:ind w:left="705"/>
        <w:jc w:val="both"/>
        <w:rPr>
          <w:rFonts w:ascii="Arial" w:hAnsi="Arial" w:cs="Arial"/>
          <w:b/>
          <w:sz w:val="20"/>
        </w:rPr>
      </w:pPr>
    </w:p>
    <w:p w:rsidR="006D506F" w:rsidRPr="00D679BB" w:rsidRDefault="006D506F" w:rsidP="001C6E11">
      <w:pPr>
        <w:pStyle w:val="Liststycke"/>
        <w:numPr>
          <w:ilvl w:val="1"/>
          <w:numId w:val="1"/>
        </w:numPr>
        <w:spacing w:after="0"/>
        <w:jc w:val="both"/>
        <w:rPr>
          <w:rFonts w:ascii="Arial" w:hAnsi="Arial" w:cs="Arial"/>
          <w:b/>
          <w:sz w:val="20"/>
        </w:rPr>
      </w:pPr>
      <w:r>
        <w:rPr>
          <w:rFonts w:ascii="Arial" w:hAnsi="Arial" w:cs="Arial"/>
          <w:b/>
          <w:bCs/>
          <w:sz w:val="20"/>
          <w:lang w:val="sv"/>
        </w:rPr>
        <w:t>DOKUMENT</w:t>
      </w:r>
    </w:p>
    <w:p w:rsidR="00E84F50" w:rsidRPr="000A6C10" w:rsidRDefault="00E84F50" w:rsidP="001C6E11">
      <w:pPr>
        <w:pStyle w:val="Liststycke"/>
        <w:numPr>
          <w:ilvl w:val="0"/>
          <w:numId w:val="9"/>
        </w:numPr>
        <w:spacing w:after="0"/>
        <w:jc w:val="both"/>
      </w:pPr>
      <w:r>
        <w:rPr>
          <w:lang w:val="sv"/>
        </w:rPr>
        <w:t>Produktdata, inklusive: Nominell driftsspänning och strömkapacitet, antal poler (fullt kapacitet) och egenskaper i enlighet med IEC 60947-6-1 och IEC 60947-3.</w:t>
      </w:r>
    </w:p>
    <w:p w:rsidR="001648C9" w:rsidRPr="000A6C10" w:rsidRDefault="00655F02" w:rsidP="001C6E11">
      <w:pPr>
        <w:pStyle w:val="Liststycke"/>
        <w:numPr>
          <w:ilvl w:val="0"/>
          <w:numId w:val="9"/>
        </w:numPr>
        <w:spacing w:after="0"/>
        <w:jc w:val="both"/>
      </w:pPr>
      <w:r>
        <w:rPr>
          <w:lang w:val="sv"/>
        </w:rPr>
        <w:t xml:space="preserve">Metriska måttritningar utfärdade av tillverkaren av komplett ATSE, inklusive front-, sido- och toppvyer samt med förberedda kraftklämmor. </w:t>
      </w:r>
    </w:p>
    <w:p w:rsidR="00655F02" w:rsidRPr="000A6C10" w:rsidRDefault="001648C9" w:rsidP="001C6E11">
      <w:pPr>
        <w:pStyle w:val="Liststycke"/>
        <w:numPr>
          <w:ilvl w:val="0"/>
          <w:numId w:val="9"/>
        </w:numPr>
        <w:spacing w:after="0"/>
        <w:jc w:val="both"/>
      </w:pPr>
      <w:r>
        <w:rPr>
          <w:lang w:val="sv"/>
        </w:rPr>
        <w:t xml:space="preserve">Instruktioner för montering på bakplansplåt eller infälld montering av ATSE i en kapsling. </w:t>
      </w:r>
    </w:p>
    <w:p w:rsidR="00E84F50" w:rsidRPr="000A6C10" w:rsidRDefault="005E5B8E" w:rsidP="001C6E11">
      <w:pPr>
        <w:pStyle w:val="Liststycke"/>
        <w:numPr>
          <w:ilvl w:val="0"/>
          <w:numId w:val="9"/>
        </w:numPr>
        <w:spacing w:after="0"/>
        <w:jc w:val="both"/>
      </w:pPr>
      <w:r>
        <w:rPr>
          <w:lang w:val="sv"/>
        </w:rPr>
        <w:t>Bruksanvisning, specifik för ATSE, utgiven på engelska av tillverkaren.</w:t>
      </w:r>
    </w:p>
    <w:p w:rsidR="005E5B8E" w:rsidRPr="000A6C10" w:rsidRDefault="005E5B8E" w:rsidP="001C6E11">
      <w:pPr>
        <w:pStyle w:val="Liststycke"/>
        <w:numPr>
          <w:ilvl w:val="0"/>
          <w:numId w:val="9"/>
        </w:numPr>
        <w:spacing w:after="0"/>
        <w:jc w:val="both"/>
      </w:pPr>
      <w:r>
        <w:rPr>
          <w:lang w:val="sv"/>
        </w:rPr>
        <w:t>Snabbguide, specifik för ATSE och utgiven av tillverkaren.</w:t>
      </w:r>
    </w:p>
    <w:p w:rsidR="003C6D80" w:rsidRPr="000A6C10" w:rsidRDefault="003C6D80" w:rsidP="001C6E11">
      <w:pPr>
        <w:pStyle w:val="Liststycke"/>
        <w:numPr>
          <w:ilvl w:val="0"/>
          <w:numId w:val="9"/>
        </w:numPr>
        <w:spacing w:after="0"/>
        <w:jc w:val="both"/>
      </w:pPr>
      <w:r>
        <w:rPr>
          <w:lang w:val="sv"/>
        </w:rPr>
        <w:t>Kvalitetskontrollrapporter utfärdade av tillverkaren av ATSE.</w:t>
      </w:r>
    </w:p>
    <w:p w:rsidR="00E84F50" w:rsidRDefault="005E5B8E" w:rsidP="001C6E11">
      <w:pPr>
        <w:pStyle w:val="Liststycke"/>
        <w:numPr>
          <w:ilvl w:val="0"/>
          <w:numId w:val="9"/>
        </w:numPr>
        <w:spacing w:after="0"/>
        <w:jc w:val="both"/>
      </w:pPr>
      <w:r>
        <w:rPr>
          <w:lang w:val="sv"/>
        </w:rPr>
        <w:t xml:space="preserve">Ett intyg utfärdat av tillverkaren om att levererad ATSE helt uppfyller kraven i denna specifikation. </w:t>
      </w:r>
    </w:p>
    <w:p w:rsidR="000A6C10" w:rsidRPr="000A6C10" w:rsidRDefault="000A6C10" w:rsidP="000A6C10">
      <w:pPr>
        <w:pStyle w:val="Liststycke"/>
        <w:spacing w:after="0"/>
        <w:jc w:val="both"/>
      </w:pPr>
    </w:p>
    <w:p w:rsidR="0073457E" w:rsidRDefault="00B31056" w:rsidP="001C6E11">
      <w:pPr>
        <w:pStyle w:val="Liststycke"/>
        <w:numPr>
          <w:ilvl w:val="1"/>
          <w:numId w:val="1"/>
        </w:numPr>
        <w:spacing w:after="0"/>
        <w:jc w:val="both"/>
        <w:rPr>
          <w:rFonts w:ascii="Arial" w:hAnsi="Arial" w:cs="Arial"/>
          <w:b/>
          <w:sz w:val="20"/>
        </w:rPr>
      </w:pPr>
      <w:r>
        <w:rPr>
          <w:rFonts w:ascii="Arial" w:hAnsi="Arial" w:cs="Arial"/>
          <w:b/>
          <w:bCs/>
          <w:sz w:val="20"/>
          <w:lang w:val="sv"/>
        </w:rPr>
        <w:t>STANDARDER OCH KVALITETSSÄKRING</w:t>
      </w:r>
    </w:p>
    <w:p w:rsidR="00A7166C" w:rsidRPr="00D679BB" w:rsidRDefault="00A7166C" w:rsidP="001C6E11">
      <w:pPr>
        <w:pStyle w:val="Liststycke"/>
        <w:numPr>
          <w:ilvl w:val="1"/>
          <w:numId w:val="1"/>
        </w:numPr>
        <w:spacing w:after="0"/>
        <w:jc w:val="both"/>
        <w:rPr>
          <w:rFonts w:ascii="Arial" w:hAnsi="Arial" w:cs="Arial"/>
          <w:b/>
          <w:sz w:val="20"/>
        </w:rPr>
      </w:pPr>
    </w:p>
    <w:p w:rsidR="00B31056" w:rsidRPr="000A6C10" w:rsidRDefault="0073457E" w:rsidP="001C6E11">
      <w:pPr>
        <w:pStyle w:val="Liststycke"/>
        <w:numPr>
          <w:ilvl w:val="0"/>
          <w:numId w:val="10"/>
        </w:numPr>
        <w:spacing w:after="0"/>
        <w:jc w:val="both"/>
      </w:pPr>
      <w:r>
        <w:rPr>
          <w:lang w:val="sv"/>
        </w:rPr>
        <w:t xml:space="preserve">Levererad ATSE-enhet ska uppfylla klass PC i IEC 60947-6-1: </w:t>
      </w:r>
      <w:r>
        <w:rPr>
          <w:i/>
          <w:iCs/>
          <w:lang w:val="sv"/>
        </w:rPr>
        <w:t>(Kopplingsapparater för lågspänning – Flerfunktionsapparater – Nätomkopplare).</w:t>
      </w:r>
    </w:p>
    <w:p w:rsidR="00B31056" w:rsidRPr="000A6C10" w:rsidRDefault="0073457E" w:rsidP="001C6E11">
      <w:pPr>
        <w:pStyle w:val="Liststycke"/>
        <w:numPr>
          <w:ilvl w:val="0"/>
          <w:numId w:val="10"/>
        </w:numPr>
        <w:spacing w:after="0"/>
        <w:jc w:val="both"/>
      </w:pPr>
      <w:r>
        <w:rPr>
          <w:lang w:val="sv"/>
        </w:rPr>
        <w:t xml:space="preserve">Förutom IEC 60947-6-1 ska levererad ATSE uppfylla IEC 60947-3: </w:t>
      </w:r>
      <w:r>
        <w:rPr>
          <w:i/>
          <w:iCs/>
          <w:lang w:val="sv"/>
        </w:rPr>
        <w:t>(Kopplingsapparater för lågspänning – Lastbrytare, frånskiljare, lastfrånskiljare (i enheter) med och utan säkringar).</w:t>
      </w:r>
    </w:p>
    <w:p w:rsidR="0073457E" w:rsidRPr="000A6C10" w:rsidRDefault="0073457E" w:rsidP="001C6E11">
      <w:pPr>
        <w:pStyle w:val="Liststycke"/>
        <w:numPr>
          <w:ilvl w:val="0"/>
          <w:numId w:val="10"/>
        </w:numPr>
        <w:spacing w:after="0"/>
        <w:jc w:val="both"/>
      </w:pPr>
      <w:r>
        <w:rPr>
          <w:lang w:val="sv"/>
        </w:rPr>
        <w:t>Levererad ATSE-enhet ska utformas som helintegrerade produkter (</w:t>
      </w:r>
      <w:r>
        <w:rPr>
          <w:i/>
          <w:iCs/>
          <w:lang w:val="sv"/>
        </w:rPr>
        <w:t>strömbrytare, motorisering och ATS-styrning</w:t>
      </w:r>
      <w:r>
        <w:rPr>
          <w:lang w:val="sv"/>
        </w:rPr>
        <w:t>), ska komma från samma välkända tillverkare och vara testade i enlighet med IEC 60947-6-1 som en komplett enhet.</w:t>
      </w:r>
    </w:p>
    <w:p w:rsidR="0073457E" w:rsidRPr="000A6C10" w:rsidRDefault="0073457E" w:rsidP="001C6E11">
      <w:pPr>
        <w:pStyle w:val="Liststycke"/>
        <w:numPr>
          <w:ilvl w:val="0"/>
          <w:numId w:val="10"/>
        </w:numPr>
        <w:spacing w:after="0"/>
        <w:jc w:val="both"/>
      </w:pPr>
      <w:r>
        <w:rPr>
          <w:lang w:val="sv"/>
        </w:rPr>
        <w:t>ATSE-märkningen ska innehålla märkning avseende överensstämmelse med IEC 60947-6-1 och IEC 60947-3.</w:t>
      </w:r>
    </w:p>
    <w:p w:rsidR="00B31056" w:rsidRPr="000A6C10" w:rsidRDefault="00B31056" w:rsidP="001C6E11">
      <w:pPr>
        <w:pStyle w:val="Liststycke"/>
        <w:numPr>
          <w:ilvl w:val="0"/>
          <w:numId w:val="10"/>
        </w:numPr>
        <w:spacing w:after="0"/>
        <w:jc w:val="both"/>
      </w:pPr>
      <w:r>
        <w:rPr>
          <w:lang w:val="sv"/>
        </w:rPr>
        <w:t>Tillverkaren ska vara certifierad enligt ISO 9001: 2008 med tredjepartscertifiering som verifierar tillverkarens kvalitetssäkring i konstruktion och produktion i enlighet med ISO 9001.</w:t>
      </w:r>
    </w:p>
    <w:p w:rsidR="006D506F" w:rsidRPr="00D679BB" w:rsidRDefault="006D506F" w:rsidP="006D506F">
      <w:pPr>
        <w:pStyle w:val="Ingetavstnd"/>
        <w:rPr>
          <w:rFonts w:ascii="Arial" w:hAnsi="Arial" w:cs="Arial"/>
          <w:sz w:val="20"/>
        </w:rPr>
      </w:pPr>
    </w:p>
    <w:p w:rsidR="00D679BB" w:rsidRDefault="00D679BB" w:rsidP="00D679BB">
      <w:pPr>
        <w:spacing w:after="0"/>
        <w:jc w:val="both"/>
        <w:rPr>
          <w:rFonts w:ascii="Arial" w:hAnsi="Arial" w:cs="Arial"/>
          <w:b/>
          <w:sz w:val="20"/>
        </w:rPr>
      </w:pPr>
      <w:r>
        <w:rPr>
          <w:rFonts w:ascii="Arial" w:hAnsi="Arial" w:cs="Arial"/>
          <w:b/>
          <w:bCs/>
          <w:sz w:val="20"/>
          <w:lang w:val="sv"/>
        </w:rPr>
        <w:t xml:space="preserve">DEL 2 – PRODUKTER </w:t>
      </w:r>
    </w:p>
    <w:p w:rsidR="000A6C10" w:rsidRDefault="000A6C10" w:rsidP="00D679BB">
      <w:pPr>
        <w:spacing w:after="0"/>
        <w:jc w:val="both"/>
        <w:rPr>
          <w:rFonts w:ascii="Arial" w:hAnsi="Arial" w:cs="Arial"/>
          <w:b/>
          <w:sz w:val="20"/>
        </w:rPr>
      </w:pPr>
    </w:p>
    <w:p w:rsidR="007D53C6" w:rsidRPr="007D53C6" w:rsidRDefault="007D53C6" w:rsidP="001C6E11">
      <w:pPr>
        <w:pStyle w:val="Liststycke"/>
        <w:numPr>
          <w:ilvl w:val="0"/>
          <w:numId w:val="1"/>
        </w:numPr>
        <w:spacing w:after="0"/>
        <w:jc w:val="both"/>
        <w:rPr>
          <w:rFonts w:ascii="Arial" w:hAnsi="Arial" w:cs="Arial"/>
          <w:b/>
          <w:vanish/>
          <w:sz w:val="20"/>
        </w:rPr>
      </w:pPr>
    </w:p>
    <w:p w:rsidR="00D679BB" w:rsidRPr="00D679BB" w:rsidRDefault="00D679BB" w:rsidP="001C6E11">
      <w:pPr>
        <w:pStyle w:val="Liststycke"/>
        <w:numPr>
          <w:ilvl w:val="1"/>
          <w:numId w:val="1"/>
        </w:numPr>
        <w:spacing w:after="0"/>
        <w:jc w:val="both"/>
        <w:rPr>
          <w:rFonts w:ascii="Arial" w:hAnsi="Arial" w:cs="Arial"/>
          <w:b/>
          <w:sz w:val="20"/>
        </w:rPr>
      </w:pPr>
      <w:r>
        <w:rPr>
          <w:rFonts w:ascii="Arial" w:hAnsi="Arial" w:cs="Arial"/>
          <w:b/>
          <w:bCs/>
          <w:sz w:val="20"/>
          <w:lang w:val="sv"/>
        </w:rPr>
        <w:t>ACCEPTABLA ATSE och TILLVERKARE</w:t>
      </w:r>
    </w:p>
    <w:p w:rsidR="00D679BB" w:rsidRPr="000A6C10" w:rsidRDefault="00D679BB" w:rsidP="001C6E11">
      <w:pPr>
        <w:pStyle w:val="Liststycke"/>
        <w:numPr>
          <w:ilvl w:val="0"/>
          <w:numId w:val="11"/>
        </w:numPr>
        <w:spacing w:after="0"/>
        <w:jc w:val="both"/>
      </w:pPr>
      <w:r>
        <w:rPr>
          <w:lang w:val="sv"/>
        </w:rPr>
        <w:t>ATSE-enheten ska vara i full överensstämmelse med denna specifikation och ska vara ett av följande:</w:t>
      </w:r>
    </w:p>
    <w:p w:rsidR="00D679BB" w:rsidRPr="000A6C10" w:rsidRDefault="00D679BB" w:rsidP="001C6E11">
      <w:pPr>
        <w:pStyle w:val="Liststycke"/>
        <w:numPr>
          <w:ilvl w:val="1"/>
          <w:numId w:val="3"/>
        </w:numPr>
        <w:spacing w:after="0"/>
        <w:jc w:val="both"/>
      </w:pPr>
      <w:r>
        <w:rPr>
          <w:lang w:val="sv"/>
        </w:rPr>
        <w:t>SOCOMEC ”ATyS p M ”.</w:t>
      </w:r>
    </w:p>
    <w:p w:rsidR="00D679BB" w:rsidRDefault="00D679BB" w:rsidP="001C6E11">
      <w:pPr>
        <w:pStyle w:val="Liststycke"/>
        <w:numPr>
          <w:ilvl w:val="1"/>
          <w:numId w:val="3"/>
        </w:numPr>
        <w:spacing w:after="0"/>
        <w:jc w:val="both"/>
      </w:pPr>
      <w:r>
        <w:rPr>
          <w:lang w:val="sv"/>
        </w:rPr>
        <w:lastRenderedPageBreak/>
        <w:t>…..</w:t>
      </w:r>
    </w:p>
    <w:p w:rsidR="000A6C10" w:rsidRPr="000A6C10" w:rsidRDefault="000A6C10" w:rsidP="000A6C10">
      <w:pPr>
        <w:pStyle w:val="Liststycke"/>
        <w:spacing w:after="0"/>
        <w:ind w:left="1440"/>
        <w:jc w:val="both"/>
      </w:pPr>
    </w:p>
    <w:p w:rsidR="00D679BB" w:rsidRPr="007D53C6" w:rsidRDefault="00A056B1" w:rsidP="001C6E11">
      <w:pPr>
        <w:pStyle w:val="Liststycke"/>
        <w:numPr>
          <w:ilvl w:val="1"/>
          <w:numId w:val="1"/>
        </w:numPr>
        <w:spacing w:after="0"/>
        <w:jc w:val="both"/>
        <w:rPr>
          <w:rFonts w:ascii="Arial" w:hAnsi="Arial" w:cs="Arial"/>
          <w:b/>
          <w:sz w:val="20"/>
        </w:rPr>
      </w:pPr>
      <w:r>
        <w:rPr>
          <w:rFonts w:ascii="Arial" w:hAnsi="Arial" w:cs="Arial"/>
          <w:b/>
          <w:bCs/>
          <w:sz w:val="20"/>
          <w:lang w:val="sv"/>
        </w:rPr>
        <w:t>ALLMÄN KONSTRUKTION</w:t>
      </w:r>
    </w:p>
    <w:p w:rsidR="00A056B1" w:rsidRDefault="00D679BB" w:rsidP="001C6E11">
      <w:pPr>
        <w:pStyle w:val="Liststycke"/>
        <w:numPr>
          <w:ilvl w:val="0"/>
          <w:numId w:val="12"/>
        </w:numPr>
        <w:spacing w:after="0"/>
        <w:jc w:val="both"/>
      </w:pPr>
      <w:r>
        <w:rPr>
          <w:lang w:val="sv"/>
        </w:rPr>
        <w:t>ATSE-enheten ska bestå av:</w:t>
      </w:r>
    </w:p>
    <w:p w:rsidR="005E7834" w:rsidRDefault="005E7834" w:rsidP="001C6E11">
      <w:pPr>
        <w:pStyle w:val="Liststycke"/>
        <w:numPr>
          <w:ilvl w:val="1"/>
          <w:numId w:val="3"/>
        </w:numPr>
        <w:spacing w:after="0"/>
        <w:jc w:val="both"/>
      </w:pPr>
      <w:r>
        <w:rPr>
          <w:lang w:val="sv"/>
        </w:rPr>
        <w:t>En öppen arkitektur av typen växelkontakt med avbrott (I – 0 – II), i full överensstämmelse med IEC 60947-6-1 klass PC.</w:t>
      </w:r>
    </w:p>
    <w:p w:rsidR="00A056B1" w:rsidRDefault="00A056B1" w:rsidP="001C6E11">
      <w:pPr>
        <w:pStyle w:val="Liststycke"/>
        <w:numPr>
          <w:ilvl w:val="1"/>
          <w:numId w:val="3"/>
        </w:numPr>
        <w:spacing w:after="0"/>
        <w:jc w:val="both"/>
      </w:pPr>
      <w:r>
        <w:rPr>
          <w:lang w:val="sv"/>
        </w:rPr>
        <w:t>Två lastfrånskiljare sida vid sida, som fullständigt uppfyller IEC 60947-3.</w:t>
      </w:r>
    </w:p>
    <w:p w:rsidR="0047626D" w:rsidRDefault="0047626D" w:rsidP="001C6E11">
      <w:pPr>
        <w:pStyle w:val="Liststycke"/>
        <w:numPr>
          <w:ilvl w:val="1"/>
          <w:numId w:val="3"/>
        </w:numPr>
        <w:spacing w:after="0"/>
        <w:jc w:val="both"/>
      </w:pPr>
      <w:r>
        <w:rPr>
          <w:lang w:val="sv"/>
        </w:rPr>
        <w:t xml:space="preserve">En underhållsfri brytarkonstruktion med självrengörande kontakter på alla poler. </w:t>
      </w:r>
    </w:p>
    <w:p w:rsidR="00A056B1" w:rsidRDefault="00A056B1" w:rsidP="001C6E11">
      <w:pPr>
        <w:pStyle w:val="Liststycke"/>
        <w:numPr>
          <w:ilvl w:val="1"/>
          <w:numId w:val="3"/>
        </w:numPr>
        <w:spacing w:after="0"/>
        <w:jc w:val="both"/>
      </w:pPr>
      <w:r>
        <w:rPr>
          <w:lang w:val="sv"/>
        </w:rPr>
        <w:t>Inbyggd helintegrerad robust mekanisk förregling mellan båda omkopplarna.</w:t>
      </w:r>
    </w:p>
    <w:p w:rsidR="00A056B1" w:rsidRDefault="00A056B1" w:rsidP="001C6E11">
      <w:pPr>
        <w:pStyle w:val="Liststycke"/>
        <w:numPr>
          <w:ilvl w:val="1"/>
          <w:numId w:val="3"/>
        </w:numPr>
        <w:spacing w:after="0"/>
        <w:jc w:val="both"/>
      </w:pPr>
      <w:r>
        <w:rPr>
          <w:lang w:val="sv"/>
        </w:rPr>
        <w:t xml:space="preserve">En oberoende omkopplingsmekanism, fri från externa faktorer under omkoppling.  </w:t>
      </w:r>
    </w:p>
    <w:p w:rsidR="00DB58C5" w:rsidRDefault="0047626D" w:rsidP="001C6E11">
      <w:pPr>
        <w:pStyle w:val="Liststycke"/>
        <w:numPr>
          <w:ilvl w:val="1"/>
          <w:numId w:val="3"/>
        </w:numPr>
        <w:spacing w:after="0"/>
        <w:jc w:val="both"/>
      </w:pPr>
      <w:r>
        <w:rPr>
          <w:lang w:val="sv"/>
        </w:rPr>
        <w:t>Elektronisk styrning med brett insatsområde (styrspänning på 50/60 Hz, 161–299 V AC) passar direkt på omkopplingsmekanismen.</w:t>
      </w:r>
    </w:p>
    <w:p w:rsidR="00A056B1" w:rsidRDefault="00081398" w:rsidP="001C6E11">
      <w:pPr>
        <w:pStyle w:val="Liststycke"/>
        <w:numPr>
          <w:ilvl w:val="1"/>
          <w:numId w:val="3"/>
        </w:numPr>
        <w:spacing w:after="0"/>
        <w:jc w:val="both"/>
      </w:pPr>
      <w:r>
        <w:rPr>
          <w:lang w:val="sv"/>
        </w:rPr>
        <w:t>En integrerad ATS-styrenhet med dubbel strömförsörjning (DPS) och detektering av 3 faser i båda matningskällorna.</w:t>
      </w:r>
    </w:p>
    <w:p w:rsidR="00B91FC2" w:rsidRDefault="00461686" w:rsidP="001C6E11">
      <w:pPr>
        <w:pStyle w:val="Liststycke"/>
        <w:numPr>
          <w:ilvl w:val="1"/>
          <w:numId w:val="3"/>
        </w:numPr>
        <w:spacing w:after="0"/>
        <w:jc w:val="both"/>
      </w:pPr>
      <w:r>
        <w:rPr>
          <w:lang w:val="sv"/>
        </w:rPr>
        <w:t xml:space="preserve">Dubbla manuella manöverdon för nödsituationer. </w:t>
      </w:r>
    </w:p>
    <w:p w:rsidR="00A16862" w:rsidRDefault="00A16862" w:rsidP="001C6E11">
      <w:pPr>
        <w:pStyle w:val="Liststycke"/>
        <w:numPr>
          <w:ilvl w:val="1"/>
          <w:numId w:val="3"/>
        </w:numPr>
        <w:spacing w:after="0"/>
        <w:jc w:val="both"/>
      </w:pPr>
      <w:r>
        <w:rPr>
          <w:lang w:val="sv"/>
        </w:rPr>
        <w:t>Låsbar i nolläge med hänglås upp till 3 x 8 mm.</w:t>
      </w:r>
    </w:p>
    <w:p w:rsidR="00A16862" w:rsidRDefault="00585D3E" w:rsidP="001C6E11">
      <w:pPr>
        <w:pStyle w:val="Liststycke"/>
        <w:numPr>
          <w:ilvl w:val="1"/>
          <w:numId w:val="3"/>
        </w:numPr>
        <w:spacing w:after="0"/>
        <w:jc w:val="both"/>
      </w:pPr>
      <w:r>
        <w:rPr>
          <w:lang w:val="sv"/>
        </w:rPr>
        <w:t>Tydlig indikering av omkopplarposition (I – 0 – II).</w:t>
      </w:r>
    </w:p>
    <w:p w:rsidR="00461686" w:rsidRDefault="00D679BB" w:rsidP="001C6E11">
      <w:pPr>
        <w:pStyle w:val="Liststycke"/>
        <w:numPr>
          <w:ilvl w:val="0"/>
          <w:numId w:val="12"/>
        </w:numPr>
        <w:spacing w:after="0"/>
        <w:jc w:val="both"/>
      </w:pPr>
      <w:r>
        <w:rPr>
          <w:lang w:val="sv"/>
        </w:rPr>
        <w:t>ATSE-enheten ska vara fullständigt integrerad i en enhet:</w:t>
      </w:r>
    </w:p>
    <w:p w:rsidR="00D679BB" w:rsidRDefault="00F94156" w:rsidP="00461686">
      <w:pPr>
        <w:pStyle w:val="Liststycke"/>
        <w:spacing w:after="0"/>
        <w:jc w:val="both"/>
      </w:pPr>
      <w:r>
        <w:rPr>
          <w:lang w:val="sv"/>
        </w:rPr>
        <w:t xml:space="preserve">Förutom kund-I/O, ska ingen ytterligare kabeldragning mellan andra funktionella enheter än kraftanslutningarna vara nödvändig för att ATSE ska fungera korrekt. </w:t>
      </w:r>
    </w:p>
    <w:p w:rsidR="0066289A" w:rsidRDefault="0066289A" w:rsidP="001C6E11">
      <w:pPr>
        <w:pStyle w:val="Liststycke"/>
        <w:numPr>
          <w:ilvl w:val="0"/>
          <w:numId w:val="12"/>
        </w:numPr>
        <w:spacing w:after="0"/>
        <w:jc w:val="both"/>
      </w:pPr>
      <w:r>
        <w:rPr>
          <w:lang w:val="sv"/>
        </w:rPr>
        <w:t xml:space="preserve">ATSE-enheten ska innehålla en programmerbar ”Product Available Output”. Produkten ska analysera/testa sitt tillstånd regelbundet och kommunicera resultatet via potentialfria kontakter för att rapportera nätomkopplingsutrustningens funktion. </w:t>
      </w:r>
    </w:p>
    <w:p w:rsidR="00204988" w:rsidRDefault="00204988" w:rsidP="00204988">
      <w:pPr>
        <w:spacing w:after="0"/>
        <w:jc w:val="both"/>
      </w:pPr>
    </w:p>
    <w:p w:rsidR="00EC703B" w:rsidRPr="00AC5F58" w:rsidRDefault="00AC5F58" w:rsidP="001C6E11">
      <w:pPr>
        <w:pStyle w:val="Liststycke"/>
        <w:numPr>
          <w:ilvl w:val="1"/>
          <w:numId w:val="1"/>
        </w:numPr>
        <w:spacing w:after="0"/>
        <w:jc w:val="both"/>
        <w:rPr>
          <w:rFonts w:ascii="Arial" w:hAnsi="Arial" w:cs="Arial"/>
          <w:b/>
          <w:sz w:val="20"/>
        </w:rPr>
      </w:pPr>
      <w:r>
        <w:rPr>
          <w:rFonts w:ascii="Arial" w:hAnsi="Arial" w:cs="Arial"/>
          <w:b/>
          <w:bCs/>
          <w:sz w:val="20"/>
          <w:lang w:val="sv"/>
        </w:rPr>
        <w:t>MÄRKDATA OCH ATSE-TEST</w:t>
      </w:r>
    </w:p>
    <w:p w:rsidR="00AC5F58" w:rsidRDefault="00D97C79" w:rsidP="001C6E11">
      <w:pPr>
        <w:pStyle w:val="Liststycke"/>
        <w:numPr>
          <w:ilvl w:val="0"/>
          <w:numId w:val="4"/>
        </w:numPr>
        <w:spacing w:after="0"/>
        <w:jc w:val="both"/>
      </w:pPr>
      <w:r>
        <w:rPr>
          <w:lang w:val="sv"/>
        </w:rPr>
        <w:t>Egenskaper, nominell fasspänning, märkström, antal poler och hållfasthetsdata ska vara i enlighet med ritningarna. Märkströmmen ska avse 100 % kontinuerlig lastström, med samma data för nollan som för faserna.</w:t>
      </w:r>
    </w:p>
    <w:p w:rsidR="00056465" w:rsidRDefault="00EC703B" w:rsidP="001C6E11">
      <w:pPr>
        <w:pStyle w:val="Liststycke"/>
        <w:numPr>
          <w:ilvl w:val="0"/>
          <w:numId w:val="4"/>
        </w:numPr>
        <w:spacing w:after="0"/>
        <w:jc w:val="both"/>
      </w:pPr>
      <w:r>
        <w:rPr>
          <w:lang w:val="sv"/>
        </w:rPr>
        <w:t>Märkdata och egenskaper ska vara i enlighet med IEC 60947-6-1 och IEC 60947-3 med icke-svetsning av kontakter under test av isolation och slutning.</w:t>
      </w:r>
    </w:p>
    <w:p w:rsidR="00EC703B" w:rsidRPr="006A1623" w:rsidRDefault="00EC703B" w:rsidP="001C6E11">
      <w:pPr>
        <w:pStyle w:val="Liststycke"/>
        <w:numPr>
          <w:ilvl w:val="0"/>
          <w:numId w:val="4"/>
        </w:numPr>
        <w:spacing w:after="0"/>
        <w:jc w:val="both"/>
      </w:pPr>
      <w:r>
        <w:rPr>
          <w:lang w:val="sv"/>
        </w:rPr>
        <w:t>Den kompletta ATSE-enheten ska vara fullständigt fabriksmonterad av tillverkaren och vara testad enligt IEC 60947-6-1 för att säkerställa att ATSE fungerar som ett komplett system med en bra övergripande manöversekvens. Testet ska också säkerställa att inställningarna för omkopplingstid, spänning, frekvens och tidfördröjning överensstämmer med kraven i specifikationen.</w:t>
      </w:r>
    </w:p>
    <w:p w:rsidR="00491F76" w:rsidRDefault="00491F76" w:rsidP="006D506F">
      <w:pPr>
        <w:pStyle w:val="Ingetavstnd"/>
        <w:rPr>
          <w:rFonts w:ascii="Arial" w:hAnsi="Arial" w:cs="Arial"/>
          <w:sz w:val="20"/>
        </w:rPr>
      </w:pPr>
    </w:p>
    <w:p w:rsidR="00056465" w:rsidRPr="004A0A19" w:rsidRDefault="00056465" w:rsidP="001C6E11">
      <w:pPr>
        <w:pStyle w:val="Liststycke"/>
        <w:numPr>
          <w:ilvl w:val="1"/>
          <w:numId w:val="1"/>
        </w:numPr>
        <w:spacing w:after="0"/>
        <w:jc w:val="both"/>
        <w:rPr>
          <w:rFonts w:ascii="Arial" w:hAnsi="Arial" w:cs="Arial"/>
          <w:b/>
          <w:sz w:val="20"/>
        </w:rPr>
      </w:pPr>
      <w:r>
        <w:rPr>
          <w:rFonts w:ascii="Arial" w:hAnsi="Arial" w:cs="Arial"/>
          <w:b/>
          <w:bCs/>
          <w:sz w:val="20"/>
          <w:lang w:val="sv"/>
        </w:rPr>
        <w:t>KONSTRUKTIONSKRAV</w:t>
      </w:r>
    </w:p>
    <w:p w:rsidR="00056465" w:rsidRDefault="00056465" w:rsidP="001C6E11">
      <w:pPr>
        <w:pStyle w:val="Liststycke"/>
        <w:numPr>
          <w:ilvl w:val="0"/>
          <w:numId w:val="13"/>
        </w:numPr>
        <w:spacing w:after="0"/>
        <w:jc w:val="both"/>
      </w:pPr>
      <w:r>
        <w:rPr>
          <w:lang w:val="sv"/>
        </w:rPr>
        <w:t>ATSE-enheten ska ha 3 stabila positioner: I – 0 – II.</w:t>
      </w:r>
    </w:p>
    <w:p w:rsidR="00CF79EF" w:rsidRPr="00203598" w:rsidRDefault="00CF79EF" w:rsidP="001C6E11">
      <w:pPr>
        <w:pStyle w:val="Liststycke"/>
        <w:numPr>
          <w:ilvl w:val="0"/>
          <w:numId w:val="13"/>
        </w:numPr>
        <w:spacing w:after="0"/>
        <w:jc w:val="both"/>
      </w:pPr>
      <w:r>
        <w:rPr>
          <w:lang w:val="sv"/>
        </w:rPr>
        <w:t>Utöver ATSE-funktionerna enligt IEC 60947-6-1 ska utrustningen fungera som lastfrånskiljare enligt IEC 60947-3 och kunna låsas med minst ett hänglås.</w:t>
      </w:r>
    </w:p>
    <w:p w:rsidR="00056465" w:rsidRPr="00A6268C" w:rsidRDefault="00056465" w:rsidP="001C6E11">
      <w:pPr>
        <w:pStyle w:val="Liststycke"/>
        <w:numPr>
          <w:ilvl w:val="0"/>
          <w:numId w:val="13"/>
        </w:numPr>
        <w:spacing w:after="0"/>
        <w:jc w:val="both"/>
      </w:pPr>
      <w:r>
        <w:rPr>
          <w:lang w:val="sv"/>
        </w:rPr>
        <w:t>ATSE-enheten ska ha tydlig indikering av omkopplarposition med markeringar I – 0 – II</w:t>
      </w:r>
    </w:p>
    <w:p w:rsidR="007B75D9" w:rsidRPr="000A6C10" w:rsidRDefault="00056465" w:rsidP="001C6E11">
      <w:pPr>
        <w:pStyle w:val="Liststycke"/>
        <w:numPr>
          <w:ilvl w:val="0"/>
          <w:numId w:val="13"/>
        </w:numPr>
        <w:spacing w:after="0"/>
        <w:jc w:val="both"/>
      </w:pPr>
      <w:r>
        <w:rPr>
          <w:lang w:val="sv"/>
        </w:rPr>
        <w:lastRenderedPageBreak/>
        <w:t xml:space="preserve">ATSE-enheten ska vara elektriskt manövrerad och helautomatisk med möjlighet att åsidosätta automationen och fjärrstyra apparaten via potentialfria ingångar för manöverorder. </w:t>
      </w:r>
    </w:p>
    <w:p w:rsidR="00056465" w:rsidRPr="00061F6E" w:rsidRDefault="007E374B" w:rsidP="001C6E11">
      <w:pPr>
        <w:pStyle w:val="Liststycke"/>
        <w:numPr>
          <w:ilvl w:val="0"/>
          <w:numId w:val="13"/>
        </w:numPr>
        <w:spacing w:after="0"/>
        <w:jc w:val="both"/>
        <w:rPr>
          <w:color w:val="000000" w:themeColor="text1"/>
        </w:rPr>
      </w:pPr>
      <w:r>
        <w:rPr>
          <w:color w:val="000000" w:themeColor="text1"/>
          <w:lang w:val="sv"/>
        </w:rPr>
        <w:t>Manuell nödmanövrering ska vara möjlig med handtag.</w:t>
      </w:r>
    </w:p>
    <w:p w:rsidR="00056465" w:rsidRPr="000A6C10" w:rsidRDefault="00056465" w:rsidP="001C6E11">
      <w:pPr>
        <w:pStyle w:val="Liststycke"/>
        <w:numPr>
          <w:ilvl w:val="0"/>
          <w:numId w:val="13"/>
        </w:numPr>
        <w:spacing w:after="0"/>
        <w:jc w:val="both"/>
      </w:pPr>
      <w:r>
        <w:rPr>
          <w:lang w:val="sv"/>
        </w:rPr>
        <w:t>ATSE-enheten ska vara självdrivande</w:t>
      </w:r>
      <w:bookmarkStart w:id="0" w:name="_GoBack"/>
      <w:bookmarkEnd w:id="0"/>
      <w:r>
        <w:rPr>
          <w:lang w:val="sv"/>
        </w:rPr>
        <w:t>.</w:t>
      </w:r>
    </w:p>
    <w:p w:rsidR="00056465" w:rsidRPr="00A6268C" w:rsidRDefault="00056465" w:rsidP="001C6E11">
      <w:pPr>
        <w:pStyle w:val="Liststycke"/>
        <w:numPr>
          <w:ilvl w:val="0"/>
          <w:numId w:val="13"/>
        </w:numPr>
        <w:spacing w:after="0"/>
        <w:jc w:val="both"/>
      </w:pPr>
      <w:r>
        <w:rPr>
          <w:lang w:val="sv"/>
        </w:rPr>
        <w:t>ATSE-enheten ska ha ett tydligt manuellt/automatiskt läge som kan väljas genom att man öppnar ett lock.</w:t>
      </w:r>
    </w:p>
    <w:p w:rsidR="00056465" w:rsidRPr="00061F6E" w:rsidRDefault="00A82F6B" w:rsidP="00A82F6B">
      <w:pPr>
        <w:pStyle w:val="Liststycke"/>
        <w:numPr>
          <w:ilvl w:val="0"/>
          <w:numId w:val="13"/>
        </w:numPr>
        <w:spacing w:after="0"/>
        <w:jc w:val="both"/>
        <w:rPr>
          <w:color w:val="000000" w:themeColor="text1"/>
        </w:rPr>
      </w:pPr>
      <w:r>
        <w:rPr>
          <w:color w:val="000000" w:themeColor="text1"/>
          <w:lang w:val="sv"/>
        </w:rPr>
        <w:t>ATSE-omkopplarnas nollpoler ska vara dimensionerade och konfigurerbara för vänster- eller högeranslutning.</w:t>
      </w:r>
    </w:p>
    <w:p w:rsidR="0038253E" w:rsidRPr="000A6C10" w:rsidRDefault="00056465" w:rsidP="001C6E11">
      <w:pPr>
        <w:pStyle w:val="Liststycke"/>
        <w:numPr>
          <w:ilvl w:val="0"/>
          <w:numId w:val="13"/>
        </w:numPr>
        <w:spacing w:after="0"/>
        <w:jc w:val="both"/>
      </w:pPr>
      <w:r>
        <w:rPr>
          <w:lang w:val="sv"/>
        </w:rPr>
        <w:t>ATSE-enheten ska inte dra någon ström i stabil position, utöver den som krävs för ATS-styrenheten.</w:t>
      </w:r>
    </w:p>
    <w:p w:rsidR="006D506F" w:rsidRPr="0033001F" w:rsidRDefault="00056465" w:rsidP="001C6E11">
      <w:pPr>
        <w:pStyle w:val="Liststycke"/>
        <w:numPr>
          <w:ilvl w:val="0"/>
          <w:numId w:val="13"/>
        </w:numPr>
        <w:spacing w:after="0"/>
        <w:jc w:val="both"/>
        <w:rPr>
          <w:rFonts w:ascii="Calibri" w:eastAsia="Times New Roman" w:hAnsi="Calibri" w:cs="Times New Roman"/>
          <w:color w:val="000000"/>
        </w:rPr>
      </w:pPr>
      <w:r>
        <w:rPr>
          <w:lang w:val="sv"/>
        </w:rPr>
        <w:t>De 4 polerna ska växla samtidigt, för att undvika potentiella problem med flytande nolla vid växling.</w:t>
      </w:r>
    </w:p>
    <w:p w:rsidR="00D14C34" w:rsidRDefault="00D14C34" w:rsidP="00D14C34">
      <w:pPr>
        <w:spacing w:after="0" w:line="240" w:lineRule="auto"/>
        <w:jc w:val="both"/>
        <w:rPr>
          <w:rFonts w:ascii="Calibri" w:eastAsia="Times New Roman" w:hAnsi="Calibri" w:cs="Times New Roman"/>
          <w:color w:val="000000"/>
        </w:rPr>
      </w:pPr>
    </w:p>
    <w:p w:rsidR="00D14C34" w:rsidRPr="00D60DAA" w:rsidRDefault="00D14C34" w:rsidP="001C6E11">
      <w:pPr>
        <w:pStyle w:val="Liststycke"/>
        <w:numPr>
          <w:ilvl w:val="1"/>
          <w:numId w:val="1"/>
        </w:numPr>
        <w:spacing w:after="0"/>
        <w:jc w:val="both"/>
        <w:rPr>
          <w:rFonts w:ascii="Arial" w:hAnsi="Arial" w:cs="Arial"/>
          <w:b/>
          <w:sz w:val="20"/>
        </w:rPr>
      </w:pPr>
      <w:r>
        <w:rPr>
          <w:rFonts w:ascii="Arial" w:hAnsi="Arial" w:cs="Arial"/>
          <w:b/>
          <w:bCs/>
          <w:sz w:val="20"/>
          <w:lang w:val="sv"/>
        </w:rPr>
        <w:t>SÄKERHETSKRAV OCH FUNKTIONER</w:t>
      </w:r>
    </w:p>
    <w:p w:rsidR="009A1315" w:rsidRDefault="009A1315" w:rsidP="001C6E11">
      <w:pPr>
        <w:pStyle w:val="Liststycke"/>
        <w:numPr>
          <w:ilvl w:val="0"/>
          <w:numId w:val="14"/>
        </w:numPr>
        <w:spacing w:after="0"/>
        <w:jc w:val="both"/>
      </w:pPr>
      <w:r>
        <w:rPr>
          <w:lang w:val="sv"/>
        </w:rPr>
        <w:t xml:space="preserve">Det får under inga omständigheter (inklusive vid utrustningshaveri) vara möjligt att sluta omkopplare I och omkopplare II samtidigt. </w:t>
      </w:r>
    </w:p>
    <w:p w:rsidR="00D14C34" w:rsidRPr="000807F5" w:rsidRDefault="009A1315" w:rsidP="001C6E11">
      <w:pPr>
        <w:pStyle w:val="Liststycke"/>
        <w:numPr>
          <w:ilvl w:val="0"/>
          <w:numId w:val="14"/>
        </w:numPr>
        <w:spacing w:after="0"/>
        <w:jc w:val="both"/>
      </w:pPr>
      <w:r>
        <w:rPr>
          <w:lang w:val="sv"/>
        </w:rPr>
        <w:t>Vid manuell manövrering ska öppnings- och slutningshastigheten hos kontakterna vara oberoende av manöverhastigheten hos handtaget.</w:t>
      </w:r>
    </w:p>
    <w:p w:rsidR="00D14C34" w:rsidRPr="005E4ADD" w:rsidRDefault="00D14C34" w:rsidP="001C6E11">
      <w:pPr>
        <w:pStyle w:val="Liststycke"/>
        <w:numPr>
          <w:ilvl w:val="0"/>
          <w:numId w:val="14"/>
        </w:numPr>
        <w:spacing w:after="0"/>
        <w:jc w:val="both"/>
      </w:pPr>
      <w:r>
        <w:rPr>
          <w:lang w:val="sv"/>
        </w:rPr>
        <w:t>ATSE-enheten ska erbjuda möjlighet till låsning med hänglås i O-läget. Enheten ska kunna låsas med ett 4 mm hänglås, men det ska vara möjligt att använda upp till 3 st. 8 mm hänglås.</w:t>
      </w:r>
    </w:p>
    <w:p w:rsidR="00D14C34" w:rsidRPr="000807F5" w:rsidRDefault="001341D8" w:rsidP="001C6E11">
      <w:pPr>
        <w:pStyle w:val="Liststycke"/>
        <w:numPr>
          <w:ilvl w:val="0"/>
          <w:numId w:val="14"/>
        </w:numPr>
        <w:spacing w:after="0"/>
        <w:jc w:val="both"/>
      </w:pPr>
      <w:r>
        <w:rPr>
          <w:lang w:val="sv"/>
        </w:rPr>
        <w:t>Alla driftlägen ska blockeras när enheten är låst med hänglås.</w:t>
      </w:r>
    </w:p>
    <w:p w:rsidR="00D14C34" w:rsidRPr="00203598" w:rsidRDefault="00F50297" w:rsidP="001C6E11">
      <w:pPr>
        <w:pStyle w:val="Liststycke"/>
        <w:numPr>
          <w:ilvl w:val="0"/>
          <w:numId w:val="14"/>
        </w:numPr>
        <w:spacing w:after="0"/>
        <w:jc w:val="both"/>
      </w:pPr>
      <w:r>
        <w:rPr>
          <w:lang w:val="sv"/>
        </w:rPr>
        <w:t xml:space="preserve">Låsning med hänglås får endast ske med omkopplaren i manuell position. </w:t>
      </w:r>
    </w:p>
    <w:p w:rsidR="00D14C34" w:rsidRDefault="00D14C34" w:rsidP="00F00FAF">
      <w:pPr>
        <w:pStyle w:val="Liststycke"/>
        <w:numPr>
          <w:ilvl w:val="0"/>
          <w:numId w:val="14"/>
        </w:numPr>
        <w:spacing w:after="0"/>
        <w:jc w:val="both"/>
      </w:pPr>
      <w:r>
        <w:rPr>
          <w:lang w:val="sv"/>
        </w:rPr>
        <w:t>Det ska finnas ett nödhandtag för manuell manövrering.</w:t>
      </w:r>
    </w:p>
    <w:p w:rsidR="008105FE" w:rsidRPr="000A6C10" w:rsidRDefault="008105FE" w:rsidP="001C6E11">
      <w:pPr>
        <w:pStyle w:val="Liststycke"/>
        <w:numPr>
          <w:ilvl w:val="0"/>
          <w:numId w:val="14"/>
        </w:numPr>
        <w:spacing w:after="0"/>
        <w:jc w:val="both"/>
      </w:pPr>
      <w:r>
        <w:rPr>
          <w:lang w:val="sv"/>
        </w:rPr>
        <w:t>ATSE-enheten ska tillåta manuell omkoppling I-0-II vid full belastning utan att skador uppstår på kontakterna.</w:t>
      </w:r>
    </w:p>
    <w:p w:rsidR="00D14C34" w:rsidRPr="00203598" w:rsidRDefault="00D14C34" w:rsidP="00D14C34">
      <w:pPr>
        <w:spacing w:after="0" w:line="240" w:lineRule="auto"/>
        <w:jc w:val="both"/>
        <w:rPr>
          <w:rFonts w:ascii="Calibri" w:eastAsia="Times New Roman" w:hAnsi="Calibri" w:cs="Times New Roman"/>
          <w:color w:val="000000"/>
        </w:rPr>
      </w:pPr>
    </w:p>
    <w:p w:rsidR="00D60DAA" w:rsidRPr="000807F5" w:rsidRDefault="00066682" w:rsidP="001C6E11">
      <w:pPr>
        <w:pStyle w:val="Liststycke"/>
        <w:numPr>
          <w:ilvl w:val="1"/>
          <w:numId w:val="1"/>
        </w:numPr>
        <w:spacing w:after="0"/>
        <w:jc w:val="both"/>
        <w:rPr>
          <w:b/>
        </w:rPr>
      </w:pPr>
      <w:r>
        <w:rPr>
          <w:rFonts w:ascii="Arial" w:hAnsi="Arial" w:cs="Arial"/>
          <w:b/>
          <w:bCs/>
          <w:sz w:val="20"/>
          <w:lang w:val="sv"/>
        </w:rPr>
        <w:t>GRUNDLÄGGANDE DRIFT:</w:t>
      </w:r>
    </w:p>
    <w:p w:rsidR="00D60DAA" w:rsidRPr="00A6268C" w:rsidRDefault="00066682" w:rsidP="001C6E11">
      <w:pPr>
        <w:pStyle w:val="Liststycke"/>
        <w:numPr>
          <w:ilvl w:val="0"/>
          <w:numId w:val="15"/>
        </w:numPr>
        <w:spacing w:after="0"/>
        <w:jc w:val="both"/>
      </w:pPr>
      <w:r>
        <w:rPr>
          <w:lang w:val="sv"/>
        </w:rPr>
        <w:t>ATSE-enheten ska ha distinkta automatiska och manuella driftlägen som ska fungera fullständigt under alla belastningsförhållanden. (Inom de gränser som definieras av produktens märkdata).</w:t>
      </w:r>
    </w:p>
    <w:p w:rsidR="00D60DAA" w:rsidRPr="000807F5" w:rsidRDefault="00D60DAA" w:rsidP="001C6E11">
      <w:pPr>
        <w:pStyle w:val="Liststycke"/>
        <w:numPr>
          <w:ilvl w:val="0"/>
          <w:numId w:val="15"/>
        </w:numPr>
        <w:spacing w:after="0"/>
        <w:jc w:val="both"/>
      </w:pPr>
      <w:r>
        <w:rPr>
          <w:lang w:val="sv"/>
        </w:rPr>
        <w:t>Kraftkomponenterna i ATSE-enheten ska ha mycket korttidshållfasthet mot strömmar. (Icw 1 s)</w:t>
      </w:r>
    </w:p>
    <w:p w:rsidR="00D60DAA" w:rsidRPr="000807F5" w:rsidRDefault="00066682" w:rsidP="001C6E11">
      <w:pPr>
        <w:pStyle w:val="Liststycke"/>
        <w:numPr>
          <w:ilvl w:val="0"/>
          <w:numId w:val="15"/>
        </w:numPr>
        <w:spacing w:after="0"/>
        <w:jc w:val="both"/>
      </w:pPr>
      <w:r>
        <w:rPr>
          <w:lang w:val="sv"/>
        </w:rPr>
        <w:t>En automatisk återomkopplingsfunktion ska ingå i anläggningen för att förhindra återomkoppling lokalt eller på distans med potentialfria kontakter.</w:t>
      </w:r>
    </w:p>
    <w:p w:rsidR="009C245A" w:rsidRDefault="00D60DAA" w:rsidP="001C6E11">
      <w:pPr>
        <w:pStyle w:val="Liststycke"/>
        <w:numPr>
          <w:ilvl w:val="0"/>
          <w:numId w:val="15"/>
        </w:numPr>
        <w:spacing w:after="0"/>
        <w:jc w:val="both"/>
      </w:pPr>
      <w:r>
        <w:rPr>
          <w:lang w:val="sv"/>
        </w:rPr>
        <w:t xml:space="preserve">ATSE-enheten ska ha möjlighet att åsidosätta ATS-regulatorn och elektriskt byta omkopplarläget till godtycklig position (I – 0 – II) via programmerbara ingångar. </w:t>
      </w:r>
    </w:p>
    <w:p w:rsidR="00FA4228" w:rsidRDefault="00A7548A" w:rsidP="001C6E11">
      <w:pPr>
        <w:pStyle w:val="Liststycke"/>
        <w:numPr>
          <w:ilvl w:val="0"/>
          <w:numId w:val="15"/>
        </w:numPr>
        <w:spacing w:after="0"/>
        <w:jc w:val="both"/>
      </w:pPr>
      <w:r>
        <w:rPr>
          <w:lang w:val="sv"/>
        </w:rPr>
        <w:t>Kabellängden för fjärrmanövrering via potentialfria kontakter ska vara ≤ 100 m.</w:t>
      </w:r>
    </w:p>
    <w:p w:rsidR="000A6C10" w:rsidRDefault="000A6C10" w:rsidP="000A6C10">
      <w:pPr>
        <w:pStyle w:val="Liststycke"/>
        <w:spacing w:after="0"/>
        <w:ind w:left="1070"/>
        <w:jc w:val="both"/>
      </w:pPr>
    </w:p>
    <w:p w:rsidR="00B446F4" w:rsidRPr="00461B50" w:rsidRDefault="00B446F4" w:rsidP="001C6E11">
      <w:pPr>
        <w:pStyle w:val="Liststycke"/>
        <w:numPr>
          <w:ilvl w:val="1"/>
          <w:numId w:val="1"/>
        </w:numPr>
        <w:spacing w:after="0"/>
        <w:jc w:val="both"/>
        <w:rPr>
          <w:rFonts w:ascii="Arial" w:hAnsi="Arial" w:cs="Arial"/>
          <w:b/>
          <w:sz w:val="20"/>
        </w:rPr>
      </w:pPr>
      <w:r>
        <w:rPr>
          <w:rFonts w:ascii="Arial" w:hAnsi="Arial" w:cs="Arial"/>
          <w:b/>
          <w:bCs/>
          <w:sz w:val="20"/>
          <w:lang w:val="sv"/>
        </w:rPr>
        <w:t>ATS-STYRNING</w:t>
      </w:r>
    </w:p>
    <w:p w:rsidR="00B446F4" w:rsidRDefault="00B446F4" w:rsidP="001C6E11">
      <w:pPr>
        <w:pStyle w:val="Liststycke"/>
        <w:numPr>
          <w:ilvl w:val="0"/>
          <w:numId w:val="16"/>
        </w:numPr>
        <w:spacing w:after="0"/>
        <w:jc w:val="both"/>
      </w:pPr>
      <w:r>
        <w:rPr>
          <w:lang w:val="sv"/>
        </w:rPr>
        <w:t>ATSE-enheten ska ha en fullt integrerad ATS-styrenhet.</w:t>
      </w:r>
    </w:p>
    <w:p w:rsidR="00B446F4" w:rsidRDefault="00B446F4" w:rsidP="001C6E11">
      <w:pPr>
        <w:pStyle w:val="Liststycke"/>
        <w:numPr>
          <w:ilvl w:val="0"/>
          <w:numId w:val="16"/>
        </w:numPr>
        <w:spacing w:after="0"/>
        <w:jc w:val="both"/>
      </w:pPr>
      <w:r>
        <w:rPr>
          <w:lang w:val="sv"/>
        </w:rPr>
        <w:t xml:space="preserve">Styrenheten ska innehålla en LCD-display, LED-indikeringar och en tangentsats som är åtkomlig framifrån. </w:t>
      </w:r>
    </w:p>
    <w:p w:rsidR="00B446F4" w:rsidRPr="00BA61C0" w:rsidRDefault="00B446F4" w:rsidP="001C6E11">
      <w:pPr>
        <w:pStyle w:val="Liststycke"/>
        <w:numPr>
          <w:ilvl w:val="0"/>
          <w:numId w:val="16"/>
        </w:numPr>
        <w:spacing w:after="0"/>
        <w:jc w:val="both"/>
        <w:rPr>
          <w:color w:val="000000" w:themeColor="text1"/>
        </w:rPr>
      </w:pPr>
      <w:r>
        <w:rPr>
          <w:color w:val="000000" w:themeColor="text1"/>
          <w:lang w:val="sv"/>
        </w:rPr>
        <w:t>Elektrisk motoriserad manövrering (position I, O, II) ska vara tillgänglig lokalt via tangentsatsen samt på distans via potentialfria kontakter och eventuellt via datakommunikation.</w:t>
      </w:r>
    </w:p>
    <w:p w:rsidR="00B446F4" w:rsidRPr="000807F5" w:rsidRDefault="00C92D51" w:rsidP="001C6E11">
      <w:pPr>
        <w:pStyle w:val="Liststycke"/>
        <w:numPr>
          <w:ilvl w:val="0"/>
          <w:numId w:val="16"/>
        </w:numPr>
        <w:spacing w:after="0"/>
        <w:jc w:val="both"/>
      </w:pPr>
      <w:r>
        <w:rPr>
          <w:lang w:val="sv"/>
        </w:rPr>
        <w:lastRenderedPageBreak/>
        <w:t>Huvudparametrar:</w:t>
      </w:r>
    </w:p>
    <w:p w:rsidR="00B446F4" w:rsidRPr="000807F5" w:rsidRDefault="00B446F4" w:rsidP="001C6E11">
      <w:pPr>
        <w:pStyle w:val="Liststycke"/>
        <w:numPr>
          <w:ilvl w:val="0"/>
          <w:numId w:val="17"/>
        </w:numPr>
        <w:spacing w:after="0"/>
        <w:jc w:val="both"/>
      </w:pPr>
      <w:r>
        <w:rPr>
          <w:lang w:val="sv"/>
        </w:rPr>
        <w:t>ATS-styrenheten ska detektera 3 faser och nolla för övervakning av spänning och frekvens i båda matningskällorna.</w:t>
      </w:r>
    </w:p>
    <w:p w:rsidR="00B446F4" w:rsidRPr="000807F5" w:rsidRDefault="00B446F4" w:rsidP="001C6E11">
      <w:pPr>
        <w:pStyle w:val="Liststycke"/>
        <w:numPr>
          <w:ilvl w:val="0"/>
          <w:numId w:val="17"/>
        </w:numPr>
        <w:spacing w:after="0"/>
        <w:jc w:val="both"/>
      </w:pPr>
      <w:r>
        <w:rPr>
          <w:lang w:val="sv"/>
        </w:rPr>
        <w:t>Spänningsinställningarna ska kunna justeras i fält i steg om 1 %.</w:t>
      </w:r>
    </w:p>
    <w:p w:rsidR="00B446F4" w:rsidRPr="000807F5" w:rsidRDefault="00B446F4" w:rsidP="001C6E11">
      <w:pPr>
        <w:pStyle w:val="Liststycke"/>
        <w:numPr>
          <w:ilvl w:val="0"/>
          <w:numId w:val="17"/>
        </w:numPr>
        <w:spacing w:after="0"/>
        <w:jc w:val="both"/>
      </w:pPr>
      <w:r>
        <w:rPr>
          <w:lang w:val="sv"/>
        </w:rPr>
        <w:t>Frekvensinställningarna ska kunna justeras i fält i steg om 0,1 %.</w:t>
      </w:r>
    </w:p>
    <w:p w:rsidR="00B446F4" w:rsidRPr="00061F6E" w:rsidRDefault="00C92D51" w:rsidP="001C6E11">
      <w:pPr>
        <w:pStyle w:val="Liststycke"/>
        <w:numPr>
          <w:ilvl w:val="0"/>
          <w:numId w:val="17"/>
        </w:numPr>
        <w:spacing w:after="0"/>
        <w:jc w:val="both"/>
        <w:rPr>
          <w:color w:val="000000" w:themeColor="text1"/>
        </w:rPr>
      </w:pPr>
      <w:r>
        <w:rPr>
          <w:color w:val="000000" w:themeColor="text1"/>
          <w:lang w:val="sv"/>
        </w:rPr>
        <w:t>Inställningskonfigurationen ska kunna ställas in via programvara (på versioner med COM) samt direkt via tangentsatsen på framsidan.</w:t>
      </w:r>
    </w:p>
    <w:p w:rsidR="008105FE" w:rsidRPr="008105FE" w:rsidRDefault="00B446F4" w:rsidP="001C6E11">
      <w:pPr>
        <w:pStyle w:val="Liststycke"/>
        <w:numPr>
          <w:ilvl w:val="0"/>
          <w:numId w:val="17"/>
        </w:numPr>
        <w:spacing w:after="0"/>
        <w:jc w:val="both"/>
      </w:pPr>
      <w:r>
        <w:rPr>
          <w:lang w:val="sv"/>
        </w:rPr>
        <w:t xml:space="preserve">ATS-styrenheten ska ha fasföljdsdetektering och tillåta användaren att välja önskad fasföljd (ACB eller ABC). </w:t>
      </w:r>
    </w:p>
    <w:p w:rsidR="00B446F4" w:rsidRPr="00BA61C0" w:rsidRDefault="00BA61C0" w:rsidP="001C6E11">
      <w:pPr>
        <w:pStyle w:val="Liststycke"/>
        <w:numPr>
          <w:ilvl w:val="0"/>
          <w:numId w:val="17"/>
        </w:numPr>
        <w:spacing w:after="0"/>
        <w:jc w:val="both"/>
        <w:rPr>
          <w:color w:val="000000" w:themeColor="text1"/>
        </w:rPr>
      </w:pPr>
      <w:r>
        <w:rPr>
          <w:color w:val="000000" w:themeColor="text1"/>
          <w:lang w:val="sv"/>
        </w:rPr>
        <w:t>Automatisk omkoppling ska inte vara möjlig om de båda matningarna har olika fasföljd.</w:t>
      </w:r>
    </w:p>
    <w:p w:rsidR="00B446F4" w:rsidRPr="000807F5" w:rsidRDefault="00B446F4" w:rsidP="001C6E11">
      <w:pPr>
        <w:pStyle w:val="Liststycke"/>
        <w:numPr>
          <w:ilvl w:val="0"/>
          <w:numId w:val="17"/>
        </w:numPr>
        <w:spacing w:after="0"/>
        <w:jc w:val="both"/>
      </w:pPr>
      <w:r>
        <w:rPr>
          <w:lang w:val="sv"/>
        </w:rPr>
        <w:t>ATS-styrenheten ska ha möjlighet att välja nätverkstyp.</w:t>
      </w:r>
    </w:p>
    <w:p w:rsidR="00B446F4" w:rsidRDefault="00B446F4" w:rsidP="001C6E11">
      <w:pPr>
        <w:pStyle w:val="Liststycke"/>
        <w:numPr>
          <w:ilvl w:val="0"/>
          <w:numId w:val="17"/>
        </w:numPr>
        <w:spacing w:after="0"/>
        <w:jc w:val="both"/>
      </w:pPr>
      <w:r>
        <w:rPr>
          <w:lang w:val="sv"/>
        </w:rPr>
        <w:t>ATS-styrenheten ska tillåta inställning av matningsprioritering.</w:t>
      </w:r>
    </w:p>
    <w:p w:rsidR="00B446F4" w:rsidRDefault="00B446F4" w:rsidP="001C6E11">
      <w:pPr>
        <w:pStyle w:val="Liststycke"/>
        <w:numPr>
          <w:ilvl w:val="0"/>
          <w:numId w:val="17"/>
        </w:numPr>
        <w:spacing w:after="0"/>
        <w:jc w:val="both"/>
      </w:pPr>
      <w:r>
        <w:rPr>
          <w:lang w:val="sv"/>
        </w:rPr>
        <w:t>ATS-styrenheten ska kunna mäta fasobalans.</w:t>
      </w:r>
    </w:p>
    <w:p w:rsidR="00C92D51" w:rsidRPr="000807F5" w:rsidRDefault="00C92D51" w:rsidP="00C92D51">
      <w:pPr>
        <w:pStyle w:val="Liststycke"/>
        <w:spacing w:after="0"/>
        <w:ind w:left="2118"/>
        <w:jc w:val="both"/>
      </w:pPr>
    </w:p>
    <w:p w:rsidR="00B446F4" w:rsidRPr="00461B50" w:rsidRDefault="00461B50" w:rsidP="001C6E11">
      <w:pPr>
        <w:pStyle w:val="Liststycke"/>
        <w:numPr>
          <w:ilvl w:val="1"/>
          <w:numId w:val="1"/>
        </w:numPr>
        <w:spacing w:after="0"/>
        <w:jc w:val="both"/>
        <w:rPr>
          <w:rFonts w:ascii="Arial" w:hAnsi="Arial" w:cs="Arial"/>
          <w:b/>
          <w:sz w:val="20"/>
        </w:rPr>
      </w:pPr>
      <w:r>
        <w:rPr>
          <w:rFonts w:ascii="Arial" w:hAnsi="Arial" w:cs="Arial"/>
          <w:b/>
          <w:bCs/>
          <w:sz w:val="20"/>
          <w:lang w:val="sv"/>
        </w:rPr>
        <w:t>ATSE-GRÄNSSNITT</w:t>
      </w:r>
    </w:p>
    <w:p w:rsidR="00B446F4" w:rsidRPr="000807F5" w:rsidRDefault="00B446F4" w:rsidP="001C6E11">
      <w:pPr>
        <w:pStyle w:val="Liststycke"/>
        <w:numPr>
          <w:ilvl w:val="0"/>
          <w:numId w:val="18"/>
        </w:numPr>
        <w:spacing w:after="0"/>
        <w:jc w:val="both"/>
      </w:pPr>
      <w:r>
        <w:rPr>
          <w:lang w:val="sv"/>
        </w:rPr>
        <w:t>ATS-styrenheten kan enkelt konfigureras direkt via tangentsatsen på styrenhetens front, via en fjärransluten styr- och displayenhet och via dedikerad ATSE-programvara (på version med COM).</w:t>
      </w:r>
    </w:p>
    <w:p w:rsidR="00B446F4" w:rsidRDefault="00D608B0" w:rsidP="001C6E11">
      <w:pPr>
        <w:pStyle w:val="Liststycke"/>
        <w:numPr>
          <w:ilvl w:val="0"/>
          <w:numId w:val="18"/>
        </w:numPr>
        <w:spacing w:after="0"/>
        <w:jc w:val="both"/>
      </w:pPr>
      <w:r>
        <w:rPr>
          <w:lang w:val="sv"/>
        </w:rPr>
        <w:t>Status för ATSE-enheten ska vara tydligt synlig via lysdioder på enhetens framsida.</w:t>
      </w:r>
    </w:p>
    <w:p w:rsidR="00D608B0" w:rsidRDefault="00D608B0" w:rsidP="00D608B0">
      <w:pPr>
        <w:pStyle w:val="Liststycke"/>
        <w:spacing w:after="0"/>
        <w:ind w:left="2118"/>
        <w:jc w:val="both"/>
      </w:pPr>
    </w:p>
    <w:p w:rsidR="00B446F4" w:rsidRPr="00461B50" w:rsidRDefault="00461B50" w:rsidP="001C6E11">
      <w:pPr>
        <w:pStyle w:val="Liststycke"/>
        <w:numPr>
          <w:ilvl w:val="1"/>
          <w:numId w:val="1"/>
        </w:numPr>
        <w:spacing w:after="0"/>
        <w:jc w:val="both"/>
        <w:rPr>
          <w:b/>
        </w:rPr>
      </w:pPr>
      <w:r>
        <w:rPr>
          <w:rFonts w:ascii="Arial" w:hAnsi="Arial" w:cs="Arial"/>
          <w:b/>
          <w:bCs/>
          <w:sz w:val="20"/>
          <w:lang w:val="sv"/>
        </w:rPr>
        <w:t>IN- OCH UTGÅNGAR PÅ ATSE, KOMMUNIKATION</w:t>
      </w:r>
    </w:p>
    <w:p w:rsidR="009D02A9" w:rsidRDefault="009D02A9" w:rsidP="001C6E11">
      <w:pPr>
        <w:pStyle w:val="Liststycke"/>
        <w:numPr>
          <w:ilvl w:val="0"/>
          <w:numId w:val="19"/>
        </w:numPr>
        <w:spacing w:after="0"/>
        <w:jc w:val="both"/>
      </w:pPr>
      <w:r>
        <w:rPr>
          <w:lang w:val="sv"/>
        </w:rPr>
        <w:t>ATSE-enheten ska ha ett startrelä för generatoraggregat.</w:t>
      </w:r>
    </w:p>
    <w:p w:rsidR="009D02A9" w:rsidRDefault="009D02A9" w:rsidP="001C6E11">
      <w:pPr>
        <w:pStyle w:val="Liststycke"/>
        <w:numPr>
          <w:ilvl w:val="0"/>
          <w:numId w:val="19"/>
        </w:numPr>
        <w:spacing w:after="0"/>
        <w:jc w:val="both"/>
      </w:pPr>
      <w:r>
        <w:rPr>
          <w:lang w:val="sv"/>
        </w:rPr>
        <w:t>ATSE-enheten ska tillhandahålla tre programmerbara ingångar och tre programmerbara utgångar.</w:t>
      </w:r>
    </w:p>
    <w:p w:rsidR="000A6C10" w:rsidRDefault="000A6C10" w:rsidP="000A6C10">
      <w:pPr>
        <w:spacing w:after="0"/>
        <w:jc w:val="both"/>
      </w:pPr>
    </w:p>
    <w:p w:rsidR="00CD3E2F" w:rsidRPr="00CD3E2F" w:rsidRDefault="00CD3E2F" w:rsidP="001C6E11">
      <w:pPr>
        <w:pStyle w:val="Liststycke"/>
        <w:numPr>
          <w:ilvl w:val="1"/>
          <w:numId w:val="1"/>
        </w:numPr>
        <w:spacing w:after="0"/>
        <w:jc w:val="both"/>
        <w:rPr>
          <w:rFonts w:ascii="Arial" w:hAnsi="Arial" w:cs="Arial"/>
          <w:b/>
          <w:sz w:val="20"/>
        </w:rPr>
      </w:pPr>
      <w:r>
        <w:rPr>
          <w:rFonts w:ascii="Arial" w:hAnsi="Arial" w:cs="Arial"/>
          <w:b/>
          <w:bCs/>
          <w:sz w:val="20"/>
          <w:lang w:val="sv"/>
        </w:rPr>
        <w:t>KOMMUNIKATION</w:t>
      </w:r>
    </w:p>
    <w:p w:rsidR="0097560E" w:rsidRDefault="0097560E" w:rsidP="001C6E11">
      <w:pPr>
        <w:pStyle w:val="Liststycke"/>
        <w:numPr>
          <w:ilvl w:val="0"/>
          <w:numId w:val="21"/>
        </w:numPr>
        <w:spacing w:after="0"/>
        <w:jc w:val="both"/>
      </w:pPr>
      <w:r>
        <w:rPr>
          <w:lang w:val="sv"/>
        </w:rPr>
        <w:t>ATSE-enheten ska erbjudas i en version med RS 485 MODBUS-kommunikation.</w:t>
      </w:r>
    </w:p>
    <w:p w:rsidR="0097560E" w:rsidRDefault="00B446F4" w:rsidP="001C6E11">
      <w:pPr>
        <w:pStyle w:val="Liststycke"/>
        <w:numPr>
          <w:ilvl w:val="0"/>
          <w:numId w:val="21"/>
        </w:numPr>
        <w:spacing w:after="0"/>
        <w:jc w:val="both"/>
      </w:pPr>
      <w:r>
        <w:rPr>
          <w:lang w:val="sv"/>
        </w:rPr>
        <w:t xml:space="preserve">Det ska vara möjligt att konfigurera alla ATSE-parametrarna via de dedikerade enkla konfigurationsverktygen. </w:t>
      </w:r>
    </w:p>
    <w:p w:rsidR="00552581" w:rsidRDefault="00552581" w:rsidP="001C6E11">
      <w:pPr>
        <w:pStyle w:val="Liststycke"/>
        <w:numPr>
          <w:ilvl w:val="0"/>
          <w:numId w:val="21"/>
        </w:numPr>
        <w:spacing w:after="0"/>
        <w:jc w:val="both"/>
      </w:pPr>
      <w:r>
        <w:rPr>
          <w:lang w:val="sv"/>
        </w:rPr>
        <w:t>Inställningsfilen ska kunna sparas på ett konventionellt externt datalagringsmedium för en enkel och snabb nedladdning av olika produktkonfigurationer.</w:t>
      </w:r>
    </w:p>
    <w:p w:rsidR="00B446F4" w:rsidRDefault="002A4F3E" w:rsidP="001C6E11">
      <w:pPr>
        <w:pStyle w:val="Liststycke"/>
        <w:numPr>
          <w:ilvl w:val="0"/>
          <w:numId w:val="21"/>
        </w:numPr>
        <w:spacing w:after="0"/>
        <w:jc w:val="both"/>
      </w:pPr>
      <w:r>
        <w:rPr>
          <w:lang w:val="sv"/>
        </w:rPr>
        <w:t>Konfigurationsprogrammet ska vara tillgängligt kostnadsfritt på tillverkarens webbplats.</w:t>
      </w:r>
    </w:p>
    <w:p w:rsidR="002A4F3E" w:rsidRDefault="002A4F3E" w:rsidP="001C6E11">
      <w:pPr>
        <w:pStyle w:val="Liststycke"/>
        <w:numPr>
          <w:ilvl w:val="0"/>
          <w:numId w:val="21"/>
        </w:numPr>
        <w:spacing w:after="0"/>
        <w:jc w:val="both"/>
      </w:pPr>
      <w:r>
        <w:rPr>
          <w:lang w:val="sv"/>
        </w:rPr>
        <w:t>Konfiguration och styrning via programvara ska ha lösenordsskydd.</w:t>
      </w:r>
    </w:p>
    <w:p w:rsidR="00E6293A" w:rsidRDefault="00E6293A" w:rsidP="00E6293A">
      <w:pPr>
        <w:pStyle w:val="Liststycke"/>
        <w:spacing w:after="0"/>
        <w:ind w:left="2118"/>
        <w:jc w:val="both"/>
      </w:pPr>
    </w:p>
    <w:p w:rsidR="00B446F4" w:rsidRPr="009F079C" w:rsidRDefault="000A6C10" w:rsidP="001C6E11">
      <w:pPr>
        <w:pStyle w:val="Liststycke"/>
        <w:numPr>
          <w:ilvl w:val="1"/>
          <w:numId w:val="1"/>
        </w:numPr>
        <w:spacing w:after="0"/>
        <w:jc w:val="both"/>
        <w:rPr>
          <w:rFonts w:ascii="Arial" w:hAnsi="Arial" w:cs="Arial"/>
          <w:b/>
          <w:sz w:val="20"/>
        </w:rPr>
      </w:pPr>
      <w:r>
        <w:rPr>
          <w:rFonts w:ascii="Arial" w:hAnsi="Arial" w:cs="Arial"/>
          <w:b/>
          <w:bCs/>
          <w:sz w:val="20"/>
          <w:lang w:val="sv"/>
        </w:rPr>
        <w:t>TIMERINSTÄLLNINGAR:</w:t>
      </w:r>
    </w:p>
    <w:p w:rsidR="00B446F4" w:rsidRPr="000807F5" w:rsidRDefault="00B446F4" w:rsidP="001C6E11">
      <w:pPr>
        <w:pStyle w:val="Liststycke"/>
        <w:numPr>
          <w:ilvl w:val="0"/>
          <w:numId w:val="22"/>
        </w:numPr>
        <w:spacing w:after="0"/>
        <w:jc w:val="both"/>
      </w:pPr>
      <w:r>
        <w:rPr>
          <w:lang w:val="sv"/>
        </w:rPr>
        <w:t>Två timerkretsar, inställbara 0 till 60 sekunder, ska tillhandahållas för att upptäcka fel på matning 1 eller matning 2 och för att överbrygga eventuella transienta avbrott i den normala matningen. (Source 1 Failure Timer, 1FT och Source 2 Failure Timer, 2FT).</w:t>
      </w:r>
    </w:p>
    <w:p w:rsidR="00041C7D" w:rsidRDefault="002C1466" w:rsidP="001C6E11">
      <w:pPr>
        <w:pStyle w:val="Liststycke"/>
        <w:numPr>
          <w:ilvl w:val="0"/>
          <w:numId w:val="22"/>
        </w:numPr>
        <w:spacing w:after="0"/>
        <w:jc w:val="both"/>
      </w:pPr>
      <w:r>
        <w:rPr>
          <w:lang w:val="sv"/>
        </w:rPr>
        <w:t>En timerkrets, inställbar 0 till 3600 sekunder, ska tillhandahållas för matning 2 för att säkerställa stabiliteten hos den alternativa matningen före omkoppling. (Source 2 Available Timer, 2AT).</w:t>
      </w:r>
    </w:p>
    <w:p w:rsidR="00B446F4" w:rsidRPr="000807F5" w:rsidRDefault="00EA671A" w:rsidP="001C6E11">
      <w:pPr>
        <w:pStyle w:val="Liststycke"/>
        <w:numPr>
          <w:ilvl w:val="0"/>
          <w:numId w:val="22"/>
        </w:numPr>
        <w:spacing w:after="0"/>
        <w:jc w:val="both"/>
      </w:pPr>
      <w:r>
        <w:rPr>
          <w:lang w:val="sv"/>
        </w:rPr>
        <w:t>Det ska finnas möjlighet till fördröjning i position I eller II under 0 till 10 sekunder, före återgång till 0-läget. (0 Timer, 1OT, 2OT). Funktionen ska endast vara tillgänglig med parametern RETURN to 0 aktiverad.</w:t>
      </w:r>
    </w:p>
    <w:p w:rsidR="00B446F4" w:rsidRPr="000807F5" w:rsidRDefault="00B446F4" w:rsidP="001C6E11">
      <w:pPr>
        <w:pStyle w:val="Liststycke"/>
        <w:numPr>
          <w:ilvl w:val="0"/>
          <w:numId w:val="22"/>
        </w:numPr>
        <w:spacing w:after="0"/>
        <w:jc w:val="both"/>
      </w:pPr>
      <w:r>
        <w:rPr>
          <w:lang w:val="sv"/>
        </w:rPr>
        <w:lastRenderedPageBreak/>
        <w:t>En timerkrets, inställbara 0 till 3600 sekunder, ska tillhandahållas för att upptäcka om matning 1 har återgått till normal funktion och för att överbrygga eventuell felaktig tillgänglighet i den normala matningen. (Main Return Timer, 1RT, 2RT).</w:t>
      </w:r>
    </w:p>
    <w:p w:rsidR="00B446F4" w:rsidRDefault="00B446F4" w:rsidP="001C6E11">
      <w:pPr>
        <w:pStyle w:val="Liststycke"/>
        <w:numPr>
          <w:ilvl w:val="0"/>
          <w:numId w:val="22"/>
        </w:numPr>
        <w:spacing w:after="0"/>
        <w:jc w:val="both"/>
      </w:pPr>
      <w:r>
        <w:rPr>
          <w:lang w:val="sv"/>
        </w:rPr>
        <w:t>En timerkrets, inställbar på 0 till 600 sekunder, ska tillhandahållas för att låta generatorn svalna efter återomkoppling från alternativ till normal matning. (Cool Down Timer, 2CT tillgänglig i tillämpningar med nätmatning och generatoraggregat).</w:t>
      </w:r>
    </w:p>
    <w:p w:rsidR="000A6C10" w:rsidRDefault="000A6C10" w:rsidP="000A6C10">
      <w:pPr>
        <w:pStyle w:val="Liststycke"/>
        <w:spacing w:after="0"/>
        <w:ind w:left="1070"/>
        <w:jc w:val="both"/>
      </w:pPr>
    </w:p>
    <w:p w:rsidR="002C1466" w:rsidRDefault="002C1466" w:rsidP="002C1466">
      <w:pPr>
        <w:pStyle w:val="Liststycke"/>
        <w:spacing w:after="0"/>
        <w:ind w:left="705"/>
        <w:jc w:val="both"/>
        <w:rPr>
          <w:rFonts w:ascii="Arial" w:hAnsi="Arial" w:cs="Arial"/>
          <w:b/>
          <w:sz w:val="20"/>
        </w:rPr>
      </w:pPr>
    </w:p>
    <w:p w:rsidR="00F708B7" w:rsidRPr="00F708B7" w:rsidRDefault="00F708B7" w:rsidP="001C6E11">
      <w:pPr>
        <w:pStyle w:val="Liststycke"/>
        <w:numPr>
          <w:ilvl w:val="1"/>
          <w:numId w:val="1"/>
        </w:numPr>
        <w:spacing w:after="0"/>
        <w:jc w:val="both"/>
        <w:rPr>
          <w:b/>
        </w:rPr>
      </w:pPr>
      <w:r>
        <w:rPr>
          <w:rFonts w:ascii="Arial" w:hAnsi="Arial" w:cs="Arial"/>
          <w:b/>
          <w:bCs/>
          <w:sz w:val="20"/>
          <w:lang w:val="sv"/>
        </w:rPr>
        <w:t>TEST MED/UTAN LAST</w:t>
      </w:r>
    </w:p>
    <w:p w:rsidR="00EC418E" w:rsidRPr="00EC418E" w:rsidRDefault="00EC418E" w:rsidP="001C6E11">
      <w:pPr>
        <w:pStyle w:val="Liststycke"/>
        <w:numPr>
          <w:ilvl w:val="0"/>
          <w:numId w:val="24"/>
        </w:numPr>
        <w:spacing w:after="0"/>
        <w:jc w:val="both"/>
      </w:pPr>
      <w:r>
        <w:rPr>
          <w:lang w:val="sv"/>
        </w:rPr>
        <w:t xml:space="preserve">ATSE-enheten ska tillåta test såväl med som utan last i tillämpningar med nätmatning och generatoraggregat. (Testet ska som minimum omfatta att starta generatoraggregatet och köra det under en fastställd tidperiod). Dessa tester ska kunna utföras manuellt via tangentsatsen, via fjärranslutna ingångar och via MODBUS-kommunikation (på versioner med COM). </w:t>
      </w:r>
    </w:p>
    <w:p w:rsidR="00B446F4" w:rsidRDefault="00B446F4" w:rsidP="00B446F4">
      <w:pPr>
        <w:pStyle w:val="Liststycke"/>
        <w:spacing w:after="0"/>
        <w:ind w:left="1070"/>
        <w:jc w:val="both"/>
      </w:pPr>
    </w:p>
    <w:p w:rsidR="00F708B7" w:rsidRPr="00F708B7" w:rsidRDefault="00F708B7" w:rsidP="001C6E11">
      <w:pPr>
        <w:pStyle w:val="Liststycke"/>
        <w:numPr>
          <w:ilvl w:val="1"/>
          <w:numId w:val="1"/>
        </w:numPr>
        <w:spacing w:after="0"/>
        <w:jc w:val="both"/>
        <w:rPr>
          <w:rFonts w:ascii="Arial" w:hAnsi="Arial" w:cs="Arial"/>
          <w:b/>
          <w:sz w:val="20"/>
        </w:rPr>
      </w:pPr>
      <w:r>
        <w:rPr>
          <w:rFonts w:ascii="Arial" w:hAnsi="Arial" w:cs="Arial"/>
          <w:b/>
          <w:bCs/>
          <w:sz w:val="20"/>
          <w:lang w:val="sv"/>
        </w:rPr>
        <w:t xml:space="preserve">UNDERHÅLL </w:t>
      </w:r>
    </w:p>
    <w:p w:rsidR="00F708B7" w:rsidRPr="00193B2A" w:rsidRDefault="00257240" w:rsidP="001C6E11">
      <w:pPr>
        <w:pStyle w:val="Liststycke"/>
        <w:numPr>
          <w:ilvl w:val="0"/>
          <w:numId w:val="25"/>
        </w:numPr>
        <w:spacing w:after="0"/>
        <w:jc w:val="both"/>
      </w:pPr>
      <w:r>
        <w:rPr>
          <w:lang w:val="sv"/>
        </w:rPr>
        <w:t xml:space="preserve">När ATSE-enheten är installerad ska den vara ”underhållsfri”, men det är lämpligt att genomföra minst en fullständig omkopplingscykel varje år. </w:t>
      </w:r>
    </w:p>
    <w:p w:rsidR="00894468" w:rsidRDefault="00894468" w:rsidP="00680194">
      <w:pPr>
        <w:spacing w:after="0"/>
        <w:jc w:val="both"/>
      </w:pPr>
    </w:p>
    <w:p w:rsidR="00072380" w:rsidRPr="000A6C10" w:rsidRDefault="00072380" w:rsidP="00072380">
      <w:pPr>
        <w:spacing w:after="0"/>
        <w:jc w:val="both"/>
        <w:rPr>
          <w:rFonts w:ascii="Arial" w:hAnsi="Arial" w:cs="Arial"/>
          <w:b/>
          <w:sz w:val="20"/>
        </w:rPr>
      </w:pPr>
      <w:r>
        <w:rPr>
          <w:rFonts w:ascii="Arial" w:hAnsi="Arial" w:cs="Arial"/>
          <w:b/>
          <w:bCs/>
          <w:sz w:val="20"/>
          <w:lang w:val="sv"/>
        </w:rPr>
        <w:t>DEL 3 – GENOMFÖRANDE</w:t>
      </w:r>
    </w:p>
    <w:p w:rsidR="000A2F0A" w:rsidRDefault="000A2F0A" w:rsidP="00072380">
      <w:pPr>
        <w:spacing w:after="0"/>
        <w:jc w:val="both"/>
        <w:rPr>
          <w:b/>
        </w:rPr>
      </w:pPr>
    </w:p>
    <w:p w:rsidR="00072380" w:rsidRDefault="00072380" w:rsidP="00072380">
      <w:pPr>
        <w:spacing w:after="0"/>
        <w:jc w:val="both"/>
        <w:rPr>
          <w:b/>
        </w:rPr>
      </w:pPr>
      <w:r>
        <w:rPr>
          <w:b/>
          <w:bCs/>
          <w:lang w:val="sv"/>
        </w:rPr>
        <w:t>3.01</w:t>
      </w:r>
      <w:r>
        <w:rPr>
          <w:b/>
          <w:bCs/>
          <w:lang w:val="sv"/>
        </w:rPr>
        <w:tab/>
        <w:t>INSTALLATION</w:t>
      </w:r>
    </w:p>
    <w:p w:rsidR="00072380" w:rsidRPr="006B30EC" w:rsidRDefault="00072380" w:rsidP="001C6E11">
      <w:pPr>
        <w:pStyle w:val="Liststycke"/>
        <w:numPr>
          <w:ilvl w:val="0"/>
          <w:numId w:val="5"/>
        </w:numPr>
        <w:spacing w:after="0"/>
        <w:jc w:val="both"/>
        <w:rPr>
          <w:b/>
        </w:rPr>
      </w:pPr>
      <w:r>
        <w:rPr>
          <w:lang w:val="sv"/>
        </w:rPr>
        <w:t>Förberedelserna ska utföras i enlighet med granskade produktdata, slutgiltiga verkstadsritningar och tillverkarens rekommendationer.</w:t>
      </w:r>
    </w:p>
    <w:p w:rsidR="00072380" w:rsidRPr="00896AA0" w:rsidRDefault="00072380" w:rsidP="001C6E11">
      <w:pPr>
        <w:pStyle w:val="Liststycke"/>
        <w:numPr>
          <w:ilvl w:val="0"/>
          <w:numId w:val="5"/>
        </w:numPr>
        <w:spacing w:after="0"/>
        <w:jc w:val="both"/>
        <w:rPr>
          <w:b/>
        </w:rPr>
      </w:pPr>
      <w:r>
        <w:rPr>
          <w:lang w:val="sv"/>
        </w:rPr>
        <w:t>Installation ska utföras i enlighet med tillverkarens instruktioner och rekommendationer.</w:t>
      </w:r>
    </w:p>
    <w:p w:rsidR="00072380" w:rsidRPr="00072380" w:rsidRDefault="00072380" w:rsidP="001C6E11">
      <w:pPr>
        <w:pStyle w:val="Liststycke"/>
        <w:numPr>
          <w:ilvl w:val="0"/>
          <w:numId w:val="5"/>
        </w:numPr>
        <w:spacing w:after="0"/>
        <w:jc w:val="both"/>
        <w:rPr>
          <w:b/>
        </w:rPr>
      </w:pPr>
      <w:r>
        <w:rPr>
          <w:lang w:val="sv"/>
        </w:rPr>
        <w:t>Identifiera komponenter i enlighet med avsnitt 26, rubriken ”Identification for Electrical Systems”.</w:t>
      </w:r>
    </w:p>
    <w:p w:rsidR="00072380" w:rsidRPr="00077935" w:rsidRDefault="00072380" w:rsidP="00072380">
      <w:pPr>
        <w:pStyle w:val="Liststycke"/>
        <w:spacing w:after="0"/>
        <w:jc w:val="both"/>
        <w:rPr>
          <w:b/>
        </w:rPr>
      </w:pPr>
    </w:p>
    <w:p w:rsidR="00072380" w:rsidRPr="00620A20" w:rsidRDefault="00072380" w:rsidP="00072380">
      <w:pPr>
        <w:spacing w:after="0"/>
        <w:jc w:val="both"/>
        <w:rPr>
          <w:b/>
        </w:rPr>
      </w:pPr>
      <w:r>
        <w:rPr>
          <w:b/>
          <w:bCs/>
          <w:lang w:val="sv"/>
        </w:rPr>
        <w:t>3.02</w:t>
      </w:r>
      <w:r>
        <w:rPr>
          <w:b/>
          <w:bCs/>
          <w:lang w:val="sv"/>
        </w:rPr>
        <w:tab/>
        <w:t>ANSLUTNING</w:t>
      </w:r>
    </w:p>
    <w:p w:rsidR="00072380" w:rsidRDefault="00072380" w:rsidP="001C6E11">
      <w:pPr>
        <w:pStyle w:val="Liststycke"/>
        <w:numPr>
          <w:ilvl w:val="0"/>
          <w:numId w:val="8"/>
        </w:numPr>
        <w:spacing w:after="0"/>
        <w:jc w:val="both"/>
      </w:pPr>
      <w:r>
        <w:rPr>
          <w:lang w:val="sv"/>
        </w:rPr>
        <w:t>ATSE-utrustningen ska anslutas i enlighet med tillverkarens instruktioner och rekommendationer.</w:t>
      </w:r>
    </w:p>
    <w:p w:rsidR="00072380" w:rsidRDefault="00072380" w:rsidP="001C6E11">
      <w:pPr>
        <w:pStyle w:val="Liststycke"/>
        <w:numPr>
          <w:ilvl w:val="0"/>
          <w:numId w:val="8"/>
        </w:numPr>
        <w:spacing w:after="0"/>
        <w:jc w:val="both"/>
      </w:pPr>
      <w:r>
        <w:rPr>
          <w:lang w:val="sv"/>
        </w:rPr>
        <w:t>Anslutningar och kontakter ska utföras i enlighet med avsnitt 26, rubriken ”Low-Voltage Electrical Power Conductors and cables”.</w:t>
      </w:r>
    </w:p>
    <w:p w:rsidR="00072380" w:rsidRDefault="00072380" w:rsidP="00072380">
      <w:pPr>
        <w:pStyle w:val="Liststycke"/>
        <w:spacing w:after="0"/>
        <w:jc w:val="both"/>
      </w:pPr>
    </w:p>
    <w:p w:rsidR="00072380" w:rsidRDefault="00072380" w:rsidP="00072380">
      <w:pPr>
        <w:spacing w:after="0"/>
        <w:jc w:val="both"/>
        <w:rPr>
          <w:b/>
        </w:rPr>
      </w:pPr>
      <w:r>
        <w:rPr>
          <w:b/>
          <w:bCs/>
          <w:lang w:val="sv"/>
        </w:rPr>
        <w:t>3.03</w:t>
      </w:r>
      <w:r>
        <w:rPr>
          <w:b/>
          <w:bCs/>
          <w:lang w:val="sv"/>
        </w:rPr>
        <w:tab/>
        <w:t>UNDERHÅLL OCH UTBILDNING</w:t>
      </w:r>
    </w:p>
    <w:p w:rsidR="00072380" w:rsidRPr="00072380" w:rsidRDefault="00072380" w:rsidP="001C6E11">
      <w:pPr>
        <w:pStyle w:val="Liststycke"/>
        <w:numPr>
          <w:ilvl w:val="0"/>
          <w:numId w:val="6"/>
        </w:numPr>
        <w:spacing w:after="0"/>
        <w:jc w:val="both"/>
        <w:rPr>
          <w:b/>
        </w:rPr>
      </w:pPr>
      <w:r>
        <w:rPr>
          <w:lang w:val="sv"/>
        </w:rPr>
        <w:t>Drift- och underhållsinstruktioner  Personalen på plats ska vara formellt utbildad av tillverkarens auktoriserade representant. Detta gäller med avseende på korrekt drift och underhåll av automatisk nätomkopplingsutrustning.</w:t>
      </w:r>
    </w:p>
    <w:p w:rsidR="00072380" w:rsidRPr="00CE03D0" w:rsidRDefault="00072380" w:rsidP="00072380">
      <w:pPr>
        <w:pStyle w:val="Liststycke"/>
        <w:spacing w:after="0"/>
        <w:jc w:val="both"/>
        <w:rPr>
          <w:b/>
        </w:rPr>
      </w:pPr>
    </w:p>
    <w:p w:rsidR="00072380" w:rsidRDefault="00072380" w:rsidP="00072380">
      <w:pPr>
        <w:spacing w:after="0"/>
        <w:jc w:val="both"/>
        <w:rPr>
          <w:b/>
        </w:rPr>
      </w:pPr>
      <w:r>
        <w:rPr>
          <w:b/>
          <w:bCs/>
          <w:lang w:val="sv"/>
        </w:rPr>
        <w:t>3.04</w:t>
      </w:r>
      <w:r>
        <w:rPr>
          <w:b/>
          <w:bCs/>
          <w:lang w:val="sv"/>
        </w:rPr>
        <w:tab/>
        <w:t>TEST</w:t>
      </w:r>
    </w:p>
    <w:p w:rsidR="00072380" w:rsidRPr="00894468" w:rsidRDefault="00072380" w:rsidP="001C6E11">
      <w:pPr>
        <w:pStyle w:val="Liststycke"/>
        <w:numPr>
          <w:ilvl w:val="0"/>
          <w:numId w:val="7"/>
        </w:numPr>
        <w:spacing w:after="0"/>
        <w:jc w:val="both"/>
        <w:rPr>
          <w:b/>
        </w:rPr>
      </w:pPr>
      <w:r>
        <w:rPr>
          <w:lang w:val="sv"/>
        </w:rPr>
        <w:t>ATSE-enheten ska deklareras uppfylla ovan listade IEC-standarder via ett testlaboratorium som har delegering eller som arbetar enligt kontrakt för certifiering enligt UL- och IEC-standarder inom ramen för certifieringsorganets IECEE:s system (IEC Electrotechnical Equipment).</w:t>
      </w:r>
    </w:p>
    <w:p w:rsidR="00072380" w:rsidRPr="00072380" w:rsidRDefault="00072380" w:rsidP="001C6E11">
      <w:pPr>
        <w:pStyle w:val="Liststycke"/>
        <w:numPr>
          <w:ilvl w:val="0"/>
          <w:numId w:val="7"/>
        </w:numPr>
        <w:spacing w:after="0"/>
        <w:jc w:val="both"/>
        <w:rPr>
          <w:b/>
        </w:rPr>
      </w:pPr>
      <w:r>
        <w:rPr>
          <w:lang w:val="sv"/>
        </w:rPr>
        <w:lastRenderedPageBreak/>
        <w:t>Efter installationen av utrustningen ska en testrapport utfärdas som deklarerar att utrustningen har installerats och tagits i drift i enlighet med tillverkarens instruktioner.</w:t>
      </w:r>
    </w:p>
    <w:p w:rsidR="00072380" w:rsidRPr="00072380" w:rsidRDefault="00072380" w:rsidP="00072380">
      <w:pPr>
        <w:pStyle w:val="Liststycke"/>
        <w:rPr>
          <w:b/>
        </w:rPr>
      </w:pPr>
    </w:p>
    <w:p w:rsidR="00072380" w:rsidRPr="00C0490B" w:rsidRDefault="00072380" w:rsidP="00072380">
      <w:pPr>
        <w:spacing w:after="0"/>
        <w:jc w:val="center"/>
        <w:rPr>
          <w:b/>
        </w:rPr>
      </w:pPr>
      <w:r>
        <w:rPr>
          <w:b/>
          <w:bCs/>
          <w:lang w:val="sv"/>
        </w:rPr>
        <w:t>SLUT PÅ AVSNITT 26 36 23</w:t>
      </w:r>
    </w:p>
    <w:p w:rsidR="00072380" w:rsidRDefault="00072380" w:rsidP="00680194">
      <w:pPr>
        <w:spacing w:after="0"/>
        <w:jc w:val="both"/>
      </w:pPr>
    </w:p>
    <w:sectPr w:rsidR="00072380" w:rsidSect="00ED05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NeueLT Com 45 Lt">
    <w:charset w:val="00"/>
    <w:family w:val="swiss"/>
    <w:pitch w:val="variable"/>
    <w:sig w:usb0="8000008F" w:usb1="10002042" w:usb2="00000000" w:usb3="00000000" w:csb0="0000009B" w:csb1="00000000"/>
  </w:font>
  <w:font w:name="HelveticaNeueLT Com 65 Md">
    <w:charset w:val="00"/>
    <w:family w:val="swiss"/>
    <w:pitch w:val="variable"/>
    <w:sig w:usb0="8000008F" w:usb1="10002042" w:usb2="00000000" w:usb3="00000000" w:csb0="0000009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7755"/>
    <w:multiLevelType w:val="hybridMultilevel"/>
    <w:tmpl w:val="0B8E8ABC"/>
    <w:lvl w:ilvl="0" w:tplc="BBBCBD9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F16BC"/>
    <w:multiLevelType w:val="hybridMultilevel"/>
    <w:tmpl w:val="0B8E8ABC"/>
    <w:lvl w:ilvl="0" w:tplc="BBBCBD9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6762C"/>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60C3F"/>
    <w:multiLevelType w:val="hybridMultilevel"/>
    <w:tmpl w:val="0B8E8ABC"/>
    <w:lvl w:ilvl="0" w:tplc="BBBCBD9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33A39"/>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D5D2F"/>
    <w:multiLevelType w:val="hybridMultilevel"/>
    <w:tmpl w:val="8B00F016"/>
    <w:lvl w:ilvl="0" w:tplc="BBBCBD9C">
      <w:start w:val="1"/>
      <w:numFmt w:val="upperLetter"/>
      <w:lvlText w:val="%1."/>
      <w:lvlJc w:val="left"/>
      <w:pPr>
        <w:ind w:left="720" w:hanging="360"/>
      </w:pPr>
      <w:rPr>
        <w:b/>
      </w:rPr>
    </w:lvl>
    <w:lvl w:ilvl="1" w:tplc="64766B80">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CC6283"/>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82624"/>
    <w:multiLevelType w:val="hybridMultilevel"/>
    <w:tmpl w:val="0B8E8ABC"/>
    <w:lvl w:ilvl="0" w:tplc="BBBCBD9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1183E"/>
    <w:multiLevelType w:val="hybridMultilevel"/>
    <w:tmpl w:val="C13A574E"/>
    <w:lvl w:ilvl="0" w:tplc="AD46DDE2">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91C5EC8"/>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AF42B9"/>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70722F0"/>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2B3510"/>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C23B9"/>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D327B5"/>
    <w:multiLevelType w:val="hybridMultilevel"/>
    <w:tmpl w:val="0B8E8ABC"/>
    <w:lvl w:ilvl="0" w:tplc="BBBCBD9C">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875136"/>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475E4D"/>
    <w:multiLevelType w:val="hybridMultilevel"/>
    <w:tmpl w:val="0F8E0C2E"/>
    <w:lvl w:ilvl="0" w:tplc="64766B80">
      <w:start w:val="1"/>
      <w:numFmt w:val="decimal"/>
      <w:lvlText w:val="%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555778"/>
    <w:multiLevelType w:val="multilevel"/>
    <w:tmpl w:val="B92EBAC0"/>
    <w:lvl w:ilvl="0">
      <w:start w:val="1"/>
      <w:numFmt w:val="decimal"/>
      <w:lvlText w:val="%1"/>
      <w:lvlJc w:val="left"/>
      <w:pPr>
        <w:ind w:left="705" w:hanging="705"/>
      </w:pPr>
      <w:rPr>
        <w:rFonts w:hint="default"/>
      </w:rPr>
    </w:lvl>
    <w:lvl w:ilvl="1">
      <w:start w:val="1"/>
      <w:numFmt w:val="decimalZero"/>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0259BB"/>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5177CE"/>
    <w:multiLevelType w:val="hybridMultilevel"/>
    <w:tmpl w:val="80B2AEC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FA5B9B"/>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B4001B"/>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A81129"/>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422C92"/>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537B6F"/>
    <w:multiLevelType w:val="hybridMultilevel"/>
    <w:tmpl w:val="6BD6930A"/>
    <w:lvl w:ilvl="0" w:tplc="02C6B3EA">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794963"/>
    <w:multiLevelType w:val="hybridMultilevel"/>
    <w:tmpl w:val="3D3E0782"/>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4"/>
  </w:num>
  <w:num w:numId="3">
    <w:abstractNumId w:val="5"/>
  </w:num>
  <w:num w:numId="4">
    <w:abstractNumId w:val="18"/>
  </w:num>
  <w:num w:numId="5">
    <w:abstractNumId w:val="25"/>
  </w:num>
  <w:num w:numId="6">
    <w:abstractNumId w:val="10"/>
  </w:num>
  <w:num w:numId="7">
    <w:abstractNumId w:val="19"/>
  </w:num>
  <w:num w:numId="8">
    <w:abstractNumId w:val="8"/>
  </w:num>
  <w:num w:numId="9">
    <w:abstractNumId w:val="0"/>
  </w:num>
  <w:num w:numId="10">
    <w:abstractNumId w:val="3"/>
  </w:num>
  <w:num w:numId="11">
    <w:abstractNumId w:val="7"/>
  </w:num>
  <w:num w:numId="12">
    <w:abstractNumId w:val="1"/>
  </w:num>
  <w:num w:numId="13">
    <w:abstractNumId w:val="4"/>
  </w:num>
  <w:num w:numId="14">
    <w:abstractNumId w:val="9"/>
  </w:num>
  <w:num w:numId="15">
    <w:abstractNumId w:val="22"/>
  </w:num>
  <w:num w:numId="16">
    <w:abstractNumId w:val="20"/>
  </w:num>
  <w:num w:numId="17">
    <w:abstractNumId w:val="16"/>
  </w:num>
  <w:num w:numId="18">
    <w:abstractNumId w:val="2"/>
  </w:num>
  <w:num w:numId="19">
    <w:abstractNumId w:val="15"/>
  </w:num>
  <w:num w:numId="20">
    <w:abstractNumId w:val="11"/>
  </w:num>
  <w:num w:numId="21">
    <w:abstractNumId w:val="6"/>
  </w:num>
  <w:num w:numId="22">
    <w:abstractNumId w:val="13"/>
  </w:num>
  <w:num w:numId="23">
    <w:abstractNumId w:val="23"/>
  </w:num>
  <w:num w:numId="24">
    <w:abstractNumId w:val="12"/>
  </w:num>
  <w:num w:numId="25">
    <w:abstractNumId w:val="21"/>
  </w:num>
  <w:num w:numId="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506F"/>
    <w:rsid w:val="0000383B"/>
    <w:rsid w:val="00041C7D"/>
    <w:rsid w:val="00056465"/>
    <w:rsid w:val="00061F6E"/>
    <w:rsid w:val="00066682"/>
    <w:rsid w:val="00067312"/>
    <w:rsid w:val="00072380"/>
    <w:rsid w:val="000805BD"/>
    <w:rsid w:val="00081398"/>
    <w:rsid w:val="000A056B"/>
    <w:rsid w:val="000A2F0A"/>
    <w:rsid w:val="000A6C10"/>
    <w:rsid w:val="00125D32"/>
    <w:rsid w:val="001341D8"/>
    <w:rsid w:val="0015255D"/>
    <w:rsid w:val="001648C9"/>
    <w:rsid w:val="00171CED"/>
    <w:rsid w:val="001C6769"/>
    <w:rsid w:val="001C6E11"/>
    <w:rsid w:val="001E6F85"/>
    <w:rsid w:val="00200D2B"/>
    <w:rsid w:val="00203598"/>
    <w:rsid w:val="00204988"/>
    <w:rsid w:val="00242D40"/>
    <w:rsid w:val="00257240"/>
    <w:rsid w:val="00273E8A"/>
    <w:rsid w:val="002A4F3E"/>
    <w:rsid w:val="002C1466"/>
    <w:rsid w:val="002D6FC7"/>
    <w:rsid w:val="002E7B67"/>
    <w:rsid w:val="003040CB"/>
    <w:rsid w:val="0033001F"/>
    <w:rsid w:val="0034017E"/>
    <w:rsid w:val="00370308"/>
    <w:rsid w:val="0038253E"/>
    <w:rsid w:val="003C6D80"/>
    <w:rsid w:val="003F551F"/>
    <w:rsid w:val="00461686"/>
    <w:rsid w:val="00461B50"/>
    <w:rsid w:val="0047626D"/>
    <w:rsid w:val="00476D3B"/>
    <w:rsid w:val="00491F76"/>
    <w:rsid w:val="004A0A19"/>
    <w:rsid w:val="0051284A"/>
    <w:rsid w:val="00517D9A"/>
    <w:rsid w:val="00552581"/>
    <w:rsid w:val="00572CA6"/>
    <w:rsid w:val="00585D3E"/>
    <w:rsid w:val="005A47B3"/>
    <w:rsid w:val="005E3A9E"/>
    <w:rsid w:val="005E5B8E"/>
    <w:rsid w:val="005E7834"/>
    <w:rsid w:val="005F18D9"/>
    <w:rsid w:val="00655F02"/>
    <w:rsid w:val="0066289A"/>
    <w:rsid w:val="00680194"/>
    <w:rsid w:val="00685FF3"/>
    <w:rsid w:val="006912DC"/>
    <w:rsid w:val="006D506F"/>
    <w:rsid w:val="0073457E"/>
    <w:rsid w:val="0074283E"/>
    <w:rsid w:val="0076427D"/>
    <w:rsid w:val="00771055"/>
    <w:rsid w:val="00775057"/>
    <w:rsid w:val="007B75D9"/>
    <w:rsid w:val="007C1C10"/>
    <w:rsid w:val="007D53C6"/>
    <w:rsid w:val="007E374B"/>
    <w:rsid w:val="008105FE"/>
    <w:rsid w:val="00821989"/>
    <w:rsid w:val="008431A5"/>
    <w:rsid w:val="00894468"/>
    <w:rsid w:val="00906F71"/>
    <w:rsid w:val="009511C4"/>
    <w:rsid w:val="009711BB"/>
    <w:rsid w:val="009748EE"/>
    <w:rsid w:val="0097560E"/>
    <w:rsid w:val="00986FE7"/>
    <w:rsid w:val="009A1315"/>
    <w:rsid w:val="009C245A"/>
    <w:rsid w:val="009D02A9"/>
    <w:rsid w:val="009D682C"/>
    <w:rsid w:val="009F079C"/>
    <w:rsid w:val="00A056B1"/>
    <w:rsid w:val="00A16862"/>
    <w:rsid w:val="00A7166C"/>
    <w:rsid w:val="00A7548A"/>
    <w:rsid w:val="00A769C7"/>
    <w:rsid w:val="00A82F6B"/>
    <w:rsid w:val="00A93369"/>
    <w:rsid w:val="00AC2288"/>
    <w:rsid w:val="00AC5F58"/>
    <w:rsid w:val="00AF3761"/>
    <w:rsid w:val="00B155A4"/>
    <w:rsid w:val="00B31056"/>
    <w:rsid w:val="00B446F4"/>
    <w:rsid w:val="00B55268"/>
    <w:rsid w:val="00B600ED"/>
    <w:rsid w:val="00B91FC2"/>
    <w:rsid w:val="00BA1499"/>
    <w:rsid w:val="00BA61C0"/>
    <w:rsid w:val="00BC2A1C"/>
    <w:rsid w:val="00C04581"/>
    <w:rsid w:val="00C82EFE"/>
    <w:rsid w:val="00C92D51"/>
    <w:rsid w:val="00CA62FE"/>
    <w:rsid w:val="00CB766B"/>
    <w:rsid w:val="00CD3E2F"/>
    <w:rsid w:val="00CF79EF"/>
    <w:rsid w:val="00D14C34"/>
    <w:rsid w:val="00D30E85"/>
    <w:rsid w:val="00D32CAF"/>
    <w:rsid w:val="00D608B0"/>
    <w:rsid w:val="00D60DAA"/>
    <w:rsid w:val="00D679BB"/>
    <w:rsid w:val="00D87957"/>
    <w:rsid w:val="00D97C79"/>
    <w:rsid w:val="00DA777A"/>
    <w:rsid w:val="00DB58C5"/>
    <w:rsid w:val="00DC09DC"/>
    <w:rsid w:val="00DD115A"/>
    <w:rsid w:val="00E363A2"/>
    <w:rsid w:val="00E4203D"/>
    <w:rsid w:val="00E6293A"/>
    <w:rsid w:val="00E84F50"/>
    <w:rsid w:val="00EA671A"/>
    <w:rsid w:val="00EC129F"/>
    <w:rsid w:val="00EC3A46"/>
    <w:rsid w:val="00EC3CAA"/>
    <w:rsid w:val="00EC418E"/>
    <w:rsid w:val="00EC703B"/>
    <w:rsid w:val="00ED0592"/>
    <w:rsid w:val="00EF0792"/>
    <w:rsid w:val="00F00FAF"/>
    <w:rsid w:val="00F44EE0"/>
    <w:rsid w:val="00F50297"/>
    <w:rsid w:val="00F67436"/>
    <w:rsid w:val="00F708B7"/>
    <w:rsid w:val="00F7732E"/>
    <w:rsid w:val="00F94156"/>
    <w:rsid w:val="00FA4228"/>
    <w:rsid w:val="00FB177B"/>
    <w:rsid w:val="00FC1DA1"/>
    <w:rsid w:val="00FE0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88308"/>
  <w15:docId w15:val="{3101E3DB-B748-40F4-9CF3-D00340346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506F"/>
    <w:rPr>
      <w:rFonts w:eastAsiaTheme="minorEastAsia"/>
    </w:rPr>
  </w:style>
  <w:style w:type="paragraph" w:styleId="Rubrik1">
    <w:name w:val="heading 1"/>
    <w:basedOn w:val="Normal"/>
    <w:next w:val="Normal"/>
    <w:link w:val="Rubrik1Char"/>
    <w:uiPriority w:val="9"/>
    <w:qFormat/>
    <w:rsid w:val="006D50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getavstnd">
    <w:name w:val="No Spacing"/>
    <w:uiPriority w:val="1"/>
    <w:qFormat/>
    <w:rsid w:val="006D506F"/>
    <w:pPr>
      <w:spacing w:after="0" w:line="240" w:lineRule="auto"/>
    </w:pPr>
    <w:rPr>
      <w:rFonts w:eastAsiaTheme="minorEastAsia"/>
    </w:rPr>
  </w:style>
  <w:style w:type="character" w:customStyle="1" w:styleId="Rubrik1Char">
    <w:name w:val="Rubrik 1 Char"/>
    <w:basedOn w:val="Standardstycketeckensnitt"/>
    <w:link w:val="Rubrik1"/>
    <w:uiPriority w:val="9"/>
    <w:rsid w:val="006D506F"/>
    <w:rPr>
      <w:rFonts w:asciiTheme="majorHAnsi" w:eastAsiaTheme="majorEastAsia" w:hAnsiTheme="majorHAnsi" w:cstheme="majorBidi"/>
      <w:b/>
      <w:bCs/>
      <w:color w:val="365F91" w:themeColor="accent1" w:themeShade="BF"/>
      <w:sz w:val="28"/>
      <w:szCs w:val="28"/>
    </w:rPr>
  </w:style>
  <w:style w:type="paragraph" w:styleId="Liststycke">
    <w:name w:val="List Paragraph"/>
    <w:basedOn w:val="Normal"/>
    <w:uiPriority w:val="34"/>
    <w:qFormat/>
    <w:rsid w:val="006D506F"/>
    <w:pPr>
      <w:ind w:left="720"/>
      <w:contextualSpacing/>
    </w:pPr>
  </w:style>
  <w:style w:type="paragraph" w:customStyle="1" w:styleId="Texte1Socomec">
    <w:name w:val="Texte 1 Socomec"/>
    <w:basedOn w:val="Normal"/>
    <w:link w:val="Texte1SocomecCar"/>
    <w:qFormat/>
    <w:rsid w:val="0066289A"/>
    <w:pPr>
      <w:spacing w:after="0"/>
    </w:pPr>
    <w:rPr>
      <w:rFonts w:ascii="Arial" w:eastAsia="Times New Roman" w:hAnsi="Arial" w:cs="Arial"/>
      <w:color w:val="595959" w:themeColor="text1" w:themeTint="A6"/>
      <w:sz w:val="24"/>
      <w:szCs w:val="24"/>
      <w:lang w:val="fr-FR" w:eastAsia="fr-FR"/>
    </w:rPr>
  </w:style>
  <w:style w:type="character" w:customStyle="1" w:styleId="Texte1SocomecCar">
    <w:name w:val="Texte 1 Socomec Car"/>
    <w:basedOn w:val="Standardstycketeckensnitt"/>
    <w:link w:val="Texte1Socomec"/>
    <w:rsid w:val="0066289A"/>
    <w:rPr>
      <w:rFonts w:ascii="Arial" w:eastAsia="Times New Roman" w:hAnsi="Arial" w:cs="Arial"/>
      <w:color w:val="595959" w:themeColor="text1" w:themeTint="A6"/>
      <w:sz w:val="24"/>
      <w:szCs w:val="24"/>
      <w:lang w:val="fr-FR" w:eastAsia="fr-FR"/>
    </w:rPr>
  </w:style>
  <w:style w:type="paragraph" w:customStyle="1" w:styleId="Pa19">
    <w:name w:val="Pa19"/>
    <w:basedOn w:val="Normal"/>
    <w:next w:val="Normal"/>
    <w:uiPriority w:val="99"/>
    <w:rsid w:val="00EC418E"/>
    <w:pPr>
      <w:autoSpaceDE w:val="0"/>
      <w:autoSpaceDN w:val="0"/>
      <w:adjustRightInd w:val="0"/>
      <w:spacing w:after="0" w:line="201" w:lineRule="atLeast"/>
    </w:pPr>
    <w:rPr>
      <w:rFonts w:ascii="HelveticaNeueLT Com 45 Lt" w:eastAsiaTheme="minorHAnsi" w:hAnsi="HelveticaNeueLT Com 45 Lt"/>
      <w:sz w:val="24"/>
      <w:szCs w:val="24"/>
    </w:rPr>
  </w:style>
  <w:style w:type="paragraph" w:customStyle="1" w:styleId="Pa21">
    <w:name w:val="Pa21"/>
    <w:basedOn w:val="Normal"/>
    <w:next w:val="Normal"/>
    <w:uiPriority w:val="99"/>
    <w:rsid w:val="00680194"/>
    <w:pPr>
      <w:autoSpaceDE w:val="0"/>
      <w:autoSpaceDN w:val="0"/>
      <w:adjustRightInd w:val="0"/>
      <w:spacing w:after="0" w:line="201" w:lineRule="atLeast"/>
    </w:pPr>
    <w:rPr>
      <w:rFonts w:ascii="HelveticaNeueLT Com 45 Lt" w:eastAsiaTheme="minorHAnsi" w:hAnsi="HelveticaNeueLT Com 45 Lt"/>
      <w:sz w:val="24"/>
      <w:szCs w:val="24"/>
    </w:rPr>
  </w:style>
  <w:style w:type="paragraph" w:customStyle="1" w:styleId="Pa54">
    <w:name w:val="Pa54"/>
    <w:basedOn w:val="Normal"/>
    <w:next w:val="Normal"/>
    <w:uiPriority w:val="99"/>
    <w:rsid w:val="00680194"/>
    <w:pPr>
      <w:autoSpaceDE w:val="0"/>
      <w:autoSpaceDN w:val="0"/>
      <w:adjustRightInd w:val="0"/>
      <w:spacing w:after="0" w:line="221" w:lineRule="atLeast"/>
    </w:pPr>
    <w:rPr>
      <w:rFonts w:ascii="HelveticaNeueLT Com 65 Md" w:eastAsiaTheme="minorHAnsi" w:hAnsi="HelveticaNeueLT Com 65 Md"/>
      <w:sz w:val="24"/>
      <w:szCs w:val="24"/>
    </w:rPr>
  </w:style>
  <w:style w:type="character" w:customStyle="1" w:styleId="A5">
    <w:name w:val="A5"/>
    <w:uiPriority w:val="99"/>
    <w:rsid w:val="00680194"/>
    <w:rPr>
      <w:rFonts w:cs="HelveticaNeueLT Com 65 Md"/>
      <w:color w:val="000000"/>
      <w:sz w:val="20"/>
      <w:szCs w:val="20"/>
    </w:rPr>
  </w:style>
  <w:style w:type="paragraph" w:customStyle="1" w:styleId="Pa55">
    <w:name w:val="Pa55"/>
    <w:basedOn w:val="Normal"/>
    <w:next w:val="Normal"/>
    <w:uiPriority w:val="99"/>
    <w:rsid w:val="00680194"/>
    <w:pPr>
      <w:autoSpaceDE w:val="0"/>
      <w:autoSpaceDN w:val="0"/>
      <w:adjustRightInd w:val="0"/>
      <w:spacing w:after="0" w:line="221" w:lineRule="atLeast"/>
    </w:pPr>
    <w:rPr>
      <w:rFonts w:ascii="HelveticaNeueLT Com 65 Md" w:eastAsiaTheme="minorHAnsi" w:hAnsi="HelveticaNeueLT Com 65 Md"/>
      <w:sz w:val="24"/>
      <w:szCs w:val="24"/>
    </w:rPr>
  </w:style>
  <w:style w:type="character" w:customStyle="1" w:styleId="A9">
    <w:name w:val="A9"/>
    <w:uiPriority w:val="99"/>
    <w:rsid w:val="00680194"/>
    <w:rPr>
      <w:rFonts w:ascii="HelveticaNeueLT Com 45 Lt" w:hAnsi="HelveticaNeueLT Com 45 Lt" w:cs="HelveticaNeueLT Com 45 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B860A-0D83-441D-958A-F6BFAE9D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1879</Words>
  <Characters>9962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Socomec</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TANTI Ian</dc:creator>
  <cp:lastModifiedBy>Björn Olofsson</cp:lastModifiedBy>
  <cp:revision>6</cp:revision>
  <cp:lastPrinted>2014-02-17T14:33:00Z</cp:lastPrinted>
  <dcterms:created xsi:type="dcterms:W3CDTF">2015-03-05T09:36:00Z</dcterms:created>
  <dcterms:modified xsi:type="dcterms:W3CDTF">2018-07-01T16:11:00Z</dcterms:modified>
</cp:coreProperties>
</file>